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99B24DB" w14:textId="10A078D0" w:rsidR="00B80596" w:rsidRPr="00EC16B4" w:rsidRDefault="00293113" w:rsidP="00581490">
      <w:pPr>
        <w:jc w:val="center"/>
        <w:rPr>
          <w:rFonts w:ascii="Arial" w:hAnsi="Arial" w:cs="Arial"/>
          <w:b/>
          <w:bCs/>
          <w:kern w:val="36"/>
          <w:sz w:val="28"/>
          <w:szCs w:val="28"/>
        </w:rPr>
      </w:pPr>
      <w:r w:rsidRPr="00293113">
        <w:rPr>
          <w:rFonts w:ascii="Arial" w:hAnsi="Arial" w:cs="Arial"/>
          <w:b/>
          <w:bCs/>
          <w:kern w:val="36"/>
          <w:sz w:val="28"/>
          <w:szCs w:val="28"/>
        </w:rPr>
        <w:t xml:space="preserve">ROE Visual Returns to </w:t>
      </w:r>
      <w:proofErr w:type="spellStart"/>
      <w:r w:rsidRPr="00293113">
        <w:rPr>
          <w:rFonts w:ascii="Arial" w:hAnsi="Arial" w:cs="Arial"/>
          <w:b/>
          <w:bCs/>
          <w:kern w:val="36"/>
          <w:sz w:val="28"/>
          <w:szCs w:val="28"/>
        </w:rPr>
        <w:t>InfoComm</w:t>
      </w:r>
      <w:proofErr w:type="spellEnd"/>
      <w:r w:rsidRPr="00293113">
        <w:rPr>
          <w:rFonts w:ascii="Arial" w:hAnsi="Arial" w:cs="Arial"/>
          <w:b/>
          <w:bCs/>
          <w:kern w:val="36"/>
          <w:sz w:val="28"/>
          <w:szCs w:val="28"/>
        </w:rPr>
        <w:t xml:space="preserve"> 2026 with Two Product Debuts</w:t>
      </w:r>
    </w:p>
    <w:p w14:paraId="28672787" w14:textId="520E7895" w:rsidR="00211232" w:rsidRDefault="004473A7" w:rsidP="002B158A">
      <w:pPr>
        <w:rPr>
          <w:rFonts w:ascii="Arial" w:hAnsi="Arial" w:cs="Arial"/>
          <w:kern w:val="0"/>
          <w:sz w:val="22"/>
        </w:rPr>
      </w:pPr>
      <w:r w:rsidRPr="00EC16B4">
        <w:rPr>
          <w:rFonts w:ascii="Arial" w:hAnsi="Arial" w:cs="Arial"/>
          <w:b/>
          <w:bCs/>
          <w:kern w:val="0"/>
          <w:sz w:val="22"/>
        </w:rPr>
        <w:t xml:space="preserve">Chatsworth, </w:t>
      </w:r>
      <w:r w:rsidR="00A46A7B" w:rsidRPr="00EC16B4">
        <w:rPr>
          <w:rFonts w:ascii="Arial" w:hAnsi="Arial" w:cs="Arial"/>
          <w:b/>
          <w:bCs/>
          <w:kern w:val="0"/>
          <w:sz w:val="22"/>
        </w:rPr>
        <w:t>USA</w:t>
      </w:r>
      <w:r w:rsidRPr="00EC16B4">
        <w:rPr>
          <w:rFonts w:ascii="Arial" w:hAnsi="Arial" w:cs="Arial"/>
          <w:b/>
          <w:bCs/>
          <w:kern w:val="0"/>
          <w:sz w:val="22"/>
        </w:rPr>
        <w:t xml:space="preserve"> (</w:t>
      </w:r>
      <w:r w:rsidR="006A2F1A" w:rsidRPr="00EC16B4">
        <w:rPr>
          <w:rFonts w:ascii="Arial" w:hAnsi="Arial" w:cs="Arial"/>
          <w:b/>
          <w:bCs/>
          <w:kern w:val="0"/>
          <w:sz w:val="22"/>
        </w:rPr>
        <w:t>May</w:t>
      </w:r>
      <w:r w:rsidRPr="00EC16B4">
        <w:rPr>
          <w:rFonts w:ascii="Arial" w:hAnsi="Arial" w:cs="Arial"/>
          <w:b/>
          <w:bCs/>
          <w:kern w:val="0"/>
          <w:sz w:val="22"/>
        </w:rPr>
        <w:t xml:space="preserve"> 202</w:t>
      </w:r>
      <w:r w:rsidR="006A2F1A" w:rsidRPr="00EC16B4">
        <w:rPr>
          <w:rFonts w:ascii="Arial" w:hAnsi="Arial" w:cs="Arial"/>
          <w:b/>
          <w:bCs/>
          <w:kern w:val="0"/>
          <w:sz w:val="22"/>
        </w:rPr>
        <w:t>6</w:t>
      </w:r>
      <w:r w:rsidRPr="00EC16B4">
        <w:rPr>
          <w:rFonts w:ascii="Arial" w:hAnsi="Arial" w:cs="Arial"/>
          <w:b/>
          <w:bCs/>
          <w:kern w:val="0"/>
          <w:sz w:val="22"/>
        </w:rPr>
        <w:t>)</w:t>
      </w:r>
      <w:r w:rsidRPr="00EC16B4">
        <w:rPr>
          <w:rFonts w:ascii="Arial" w:hAnsi="Arial" w:cs="Arial"/>
          <w:kern w:val="0"/>
          <w:sz w:val="22"/>
        </w:rPr>
        <w:t xml:space="preserve"> –</w:t>
      </w:r>
      <w:r w:rsidR="002B158A" w:rsidRPr="00EC16B4">
        <w:rPr>
          <w:rFonts w:ascii="Arial" w:hAnsi="Arial" w:cs="Arial"/>
          <w:kern w:val="0"/>
          <w:sz w:val="22"/>
        </w:rPr>
        <w:t xml:space="preserve"> </w:t>
      </w:r>
      <w:r w:rsidR="00345C82" w:rsidRPr="00345C82">
        <w:rPr>
          <w:rFonts w:ascii="Arial" w:hAnsi="Arial" w:cs="Arial"/>
          <w:kern w:val="0"/>
          <w:sz w:val="22"/>
        </w:rPr>
        <w:t xml:space="preserve">ROE Visual, a global leader in premium LED displays, returns to </w:t>
      </w:r>
      <w:proofErr w:type="spellStart"/>
      <w:r w:rsidR="00345C82" w:rsidRPr="00345C82">
        <w:rPr>
          <w:rFonts w:ascii="Arial" w:hAnsi="Arial" w:cs="Arial"/>
          <w:kern w:val="0"/>
          <w:sz w:val="22"/>
        </w:rPr>
        <w:t>InfoComm</w:t>
      </w:r>
      <w:proofErr w:type="spellEnd"/>
      <w:r w:rsidR="00345C82" w:rsidRPr="00345C82">
        <w:rPr>
          <w:rFonts w:ascii="Arial" w:hAnsi="Arial" w:cs="Arial"/>
          <w:kern w:val="0"/>
          <w:sz w:val="22"/>
        </w:rPr>
        <w:t xml:space="preserve"> 2026, taking place this June at the Las Vegas Convention Center. Continuing its 20th anniversary celebration under the banner </w:t>
      </w:r>
      <w:r w:rsidR="00345C82" w:rsidRPr="00345C82">
        <w:rPr>
          <w:rFonts w:ascii="Arial" w:hAnsi="Arial" w:cs="Arial"/>
          <w:b/>
          <w:bCs/>
          <w:kern w:val="0"/>
          <w:sz w:val="22"/>
        </w:rPr>
        <w:t>"The Pulse that Becomes Permanent,"</w:t>
      </w:r>
      <w:r w:rsidR="00345C82" w:rsidRPr="00345C82">
        <w:rPr>
          <w:rFonts w:ascii="Arial" w:hAnsi="Arial" w:cs="Arial"/>
          <w:kern w:val="0"/>
          <w:sz w:val="22"/>
        </w:rPr>
        <w:t xml:space="preserve"> ROE Visual heads to the show floor with its Display Solutions Fixed Installation portfolio at center stage — anchored by the exhibition debut of Meru-C and a brand-new product set for a live unveiling at the booth — alongside an updated look at the widely talked-about Vanish Air Rental. Visitors can experience it all at </w:t>
      </w:r>
      <w:r w:rsidR="00345C82" w:rsidRPr="00345C82">
        <w:rPr>
          <w:rFonts w:ascii="Arial" w:hAnsi="Arial" w:cs="Arial"/>
          <w:b/>
          <w:bCs/>
          <w:kern w:val="0"/>
          <w:sz w:val="22"/>
        </w:rPr>
        <w:t>Booth C5339</w:t>
      </w:r>
      <w:r w:rsidR="00345C82" w:rsidRPr="00345C82">
        <w:rPr>
          <w:rFonts w:ascii="Arial" w:hAnsi="Arial" w:cs="Arial"/>
          <w:kern w:val="0"/>
          <w:sz w:val="22"/>
        </w:rPr>
        <w:t>.</w:t>
      </w:r>
    </w:p>
    <w:p w14:paraId="526B1005" w14:textId="77777777" w:rsidR="00345C82" w:rsidRPr="00EC16B4" w:rsidRDefault="00345C82" w:rsidP="002B158A">
      <w:pPr>
        <w:rPr>
          <w:rFonts w:ascii="Arial" w:hAnsi="Arial" w:cs="Arial"/>
          <w:kern w:val="0"/>
          <w:sz w:val="22"/>
        </w:rPr>
      </w:pPr>
    </w:p>
    <w:p w14:paraId="2D5A3069" w14:textId="2FEF11E0" w:rsidR="002B158A" w:rsidRPr="00EC16B4" w:rsidRDefault="00211232" w:rsidP="002B158A">
      <w:pPr>
        <w:rPr>
          <w:rFonts w:ascii="Arial" w:hAnsi="Arial" w:cs="Arial"/>
          <w:kern w:val="0"/>
          <w:sz w:val="22"/>
        </w:rPr>
      </w:pPr>
      <w:r w:rsidRPr="00EC16B4">
        <w:rPr>
          <w:rFonts w:ascii="Arial" w:hAnsi="Arial" w:cs="Arial"/>
          <w:noProof/>
          <w:kern w:val="0"/>
          <w:sz w:val="22"/>
        </w:rPr>
        <w:drawing>
          <wp:inline distT="0" distB="0" distL="0" distR="0" wp14:anchorId="018D95AC" wp14:editId="47E85634">
            <wp:extent cx="5669915" cy="2962275"/>
            <wp:effectExtent l="0" t="0" r="0" b="0"/>
            <wp:docPr id="1501367043" name="Picture 2" descr="A person looking at a paint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367043" name="Picture 2" descr="A person looking at a painting&#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5669915" cy="2962275"/>
                    </a:xfrm>
                    <a:prstGeom prst="rect">
                      <a:avLst/>
                    </a:prstGeom>
                  </pic:spPr>
                </pic:pic>
              </a:graphicData>
            </a:graphic>
          </wp:inline>
        </w:drawing>
      </w:r>
    </w:p>
    <w:p w14:paraId="23F4E795" w14:textId="77777777" w:rsidR="00B12A86" w:rsidRDefault="00B12A86" w:rsidP="002B158A">
      <w:pPr>
        <w:rPr>
          <w:rFonts w:ascii="Arial" w:hAnsi="Arial" w:cs="Arial"/>
          <w:b/>
          <w:bCs/>
          <w:kern w:val="0"/>
          <w:sz w:val="22"/>
        </w:rPr>
      </w:pPr>
    </w:p>
    <w:p w14:paraId="2F7036BF" w14:textId="30B5CB4E" w:rsidR="002B158A" w:rsidRPr="002B158A" w:rsidRDefault="002B158A" w:rsidP="002B158A">
      <w:pPr>
        <w:rPr>
          <w:rFonts w:ascii="Arial" w:hAnsi="Arial" w:cs="Arial"/>
          <w:b/>
          <w:bCs/>
          <w:kern w:val="0"/>
          <w:sz w:val="22"/>
        </w:rPr>
      </w:pPr>
      <w:r w:rsidRPr="002B158A">
        <w:rPr>
          <w:rFonts w:ascii="Arial" w:hAnsi="Arial" w:cs="Arial"/>
          <w:b/>
          <w:bCs/>
          <w:kern w:val="0"/>
          <w:sz w:val="22"/>
        </w:rPr>
        <w:t xml:space="preserve">Meru-C: </w:t>
      </w:r>
      <w:r w:rsidR="00722123" w:rsidRPr="00EC16B4">
        <w:rPr>
          <w:rFonts w:ascii="Arial" w:hAnsi="Arial" w:cs="Arial"/>
          <w:b/>
          <w:bCs/>
          <w:kern w:val="0"/>
          <w:sz w:val="22"/>
        </w:rPr>
        <w:t>The Exhibition</w:t>
      </w:r>
      <w:r w:rsidRPr="002B158A">
        <w:rPr>
          <w:rFonts w:ascii="Arial" w:hAnsi="Arial" w:cs="Arial"/>
          <w:b/>
          <w:bCs/>
          <w:kern w:val="0"/>
          <w:sz w:val="22"/>
        </w:rPr>
        <w:t xml:space="preserve"> Debut</w:t>
      </w:r>
    </w:p>
    <w:p w14:paraId="02A17D1D" w14:textId="6B02E685" w:rsidR="00722123" w:rsidRPr="00EC16B4" w:rsidRDefault="008C5FA6" w:rsidP="002B158A">
      <w:pPr>
        <w:rPr>
          <w:rFonts w:ascii="Arial" w:hAnsi="Arial" w:cs="Arial"/>
          <w:b/>
          <w:bCs/>
          <w:kern w:val="0"/>
          <w:sz w:val="22"/>
        </w:rPr>
      </w:pPr>
      <w:r w:rsidRPr="00EC16B4">
        <w:rPr>
          <w:rFonts w:ascii="Arial" w:hAnsi="Arial" w:cs="Arial"/>
          <w:kern w:val="0"/>
          <w:sz w:val="22"/>
        </w:rPr>
        <w:t xml:space="preserve">Making its exhibition debut at </w:t>
      </w:r>
      <w:proofErr w:type="spellStart"/>
      <w:r w:rsidRPr="00EC16B4">
        <w:rPr>
          <w:rFonts w:ascii="Arial" w:hAnsi="Arial" w:cs="Arial"/>
          <w:kern w:val="0"/>
          <w:sz w:val="22"/>
        </w:rPr>
        <w:t>InfoComm</w:t>
      </w:r>
      <w:proofErr w:type="spellEnd"/>
      <w:r w:rsidRPr="00EC16B4">
        <w:rPr>
          <w:rFonts w:ascii="Arial" w:hAnsi="Arial" w:cs="Arial"/>
          <w:kern w:val="0"/>
          <w:sz w:val="22"/>
        </w:rPr>
        <w:t xml:space="preserve"> 2026, Meru-C anchors the booth as ROE Visual's hero screen. Engineered for fixed installation applications, Meru-C is a curved LED </w:t>
      </w:r>
      <w:r w:rsidRPr="00EC16B4">
        <w:rPr>
          <w:rFonts w:ascii="Arial" w:hAnsi="Arial" w:cs="Arial"/>
          <w:kern w:val="0"/>
          <w:sz w:val="22"/>
        </w:rPr>
        <w:t>solution</w:t>
      </w:r>
      <w:r w:rsidRPr="00EC16B4">
        <w:rPr>
          <w:rFonts w:ascii="Arial" w:hAnsi="Arial" w:cs="Arial"/>
          <w:kern w:val="0"/>
          <w:sz w:val="22"/>
        </w:rPr>
        <w:t xml:space="preserve"> whose angle can be modified on-site — giving designers, integrators, and venue owners the freedom to shape the curve to the space, not the other way around</w:t>
      </w:r>
      <w:r w:rsidRPr="00EC16B4">
        <w:rPr>
          <w:rFonts w:ascii="Arial" w:hAnsi="Arial" w:cs="Arial"/>
          <w:b/>
          <w:bCs/>
          <w:kern w:val="0"/>
          <w:sz w:val="22"/>
        </w:rPr>
        <w:t>.</w:t>
      </w:r>
    </w:p>
    <w:p w14:paraId="0181A1AC" w14:textId="77777777" w:rsidR="000D27E4" w:rsidRPr="002B158A" w:rsidRDefault="000D27E4" w:rsidP="002B158A">
      <w:pPr>
        <w:rPr>
          <w:rFonts w:ascii="Arial" w:hAnsi="Arial" w:cs="Arial"/>
          <w:kern w:val="0"/>
          <w:sz w:val="22"/>
        </w:rPr>
      </w:pPr>
    </w:p>
    <w:p w14:paraId="7DD64EA0" w14:textId="6644A908" w:rsidR="002B158A" w:rsidRPr="002B158A" w:rsidRDefault="002B158A" w:rsidP="002B158A">
      <w:pPr>
        <w:rPr>
          <w:rFonts w:ascii="Arial" w:hAnsi="Arial" w:cs="Arial"/>
          <w:b/>
          <w:bCs/>
          <w:kern w:val="0"/>
          <w:sz w:val="22"/>
        </w:rPr>
      </w:pPr>
      <w:r w:rsidRPr="002B158A">
        <w:rPr>
          <w:rFonts w:ascii="Arial" w:hAnsi="Arial" w:cs="Arial"/>
          <w:b/>
          <w:bCs/>
          <w:kern w:val="0"/>
          <w:sz w:val="22"/>
        </w:rPr>
        <w:t xml:space="preserve">A New Product </w:t>
      </w:r>
      <w:r w:rsidR="00722123" w:rsidRPr="00EC16B4">
        <w:rPr>
          <w:rFonts w:ascii="Arial" w:hAnsi="Arial" w:cs="Arial"/>
          <w:b/>
          <w:bCs/>
          <w:kern w:val="0"/>
          <w:sz w:val="22"/>
        </w:rPr>
        <w:t>Reveal</w:t>
      </w:r>
      <w:r w:rsidR="00293113">
        <w:rPr>
          <w:rFonts w:ascii="Arial" w:hAnsi="Arial" w:cs="Arial"/>
          <w:b/>
          <w:bCs/>
          <w:kern w:val="0"/>
          <w:sz w:val="22"/>
        </w:rPr>
        <w:t>:</w:t>
      </w:r>
      <w:r w:rsidRPr="002B158A">
        <w:rPr>
          <w:rFonts w:ascii="Arial" w:hAnsi="Arial" w:cs="Arial"/>
          <w:b/>
          <w:bCs/>
          <w:kern w:val="0"/>
          <w:sz w:val="22"/>
        </w:rPr>
        <w:t xml:space="preserve"> Where Sight Meets Sound</w:t>
      </w:r>
    </w:p>
    <w:p w14:paraId="219340BF" w14:textId="38FF1211" w:rsidR="002B158A" w:rsidRPr="00EC16B4" w:rsidRDefault="002B158A" w:rsidP="002B158A">
      <w:pPr>
        <w:rPr>
          <w:rFonts w:ascii="Arial" w:hAnsi="Arial" w:cs="Arial"/>
          <w:kern w:val="0"/>
          <w:sz w:val="22"/>
        </w:rPr>
      </w:pPr>
      <w:r w:rsidRPr="002B158A">
        <w:rPr>
          <w:rFonts w:ascii="Arial" w:hAnsi="Arial" w:cs="Arial"/>
          <w:kern w:val="0"/>
          <w:sz w:val="22"/>
        </w:rPr>
        <w:t>Alongside Meru-C, ROE Visual will</w:t>
      </w:r>
      <w:r w:rsidR="00722123" w:rsidRPr="00EC16B4">
        <w:rPr>
          <w:rFonts w:ascii="Arial" w:hAnsi="Arial" w:cs="Arial"/>
          <w:kern w:val="0"/>
          <w:sz w:val="22"/>
        </w:rPr>
        <w:t xml:space="preserve"> also</w:t>
      </w:r>
      <w:r w:rsidRPr="002B158A">
        <w:rPr>
          <w:rFonts w:ascii="Arial" w:hAnsi="Arial" w:cs="Arial"/>
          <w:kern w:val="0"/>
          <w:sz w:val="22"/>
        </w:rPr>
        <w:t xml:space="preserve"> unveil a</w:t>
      </w:r>
      <w:r w:rsidR="00722123" w:rsidRPr="00EC16B4">
        <w:rPr>
          <w:rFonts w:ascii="Arial" w:hAnsi="Arial" w:cs="Arial"/>
          <w:kern w:val="0"/>
          <w:sz w:val="22"/>
        </w:rPr>
        <w:t xml:space="preserve"> second</w:t>
      </w:r>
      <w:r w:rsidRPr="002B158A">
        <w:rPr>
          <w:rFonts w:ascii="Arial" w:hAnsi="Arial" w:cs="Arial"/>
          <w:kern w:val="0"/>
          <w:sz w:val="22"/>
        </w:rPr>
        <w:t xml:space="preserve"> brand-new product at </w:t>
      </w:r>
      <w:proofErr w:type="spellStart"/>
      <w:r w:rsidRPr="002B158A">
        <w:rPr>
          <w:rFonts w:ascii="Arial" w:hAnsi="Arial" w:cs="Arial"/>
          <w:kern w:val="0"/>
          <w:sz w:val="22"/>
        </w:rPr>
        <w:t>InfoComm</w:t>
      </w:r>
      <w:proofErr w:type="spellEnd"/>
      <w:r w:rsidRPr="002B158A">
        <w:rPr>
          <w:rFonts w:ascii="Arial" w:hAnsi="Arial" w:cs="Arial"/>
          <w:kern w:val="0"/>
          <w:sz w:val="22"/>
        </w:rPr>
        <w:t xml:space="preserve"> 2026 — a debut </w:t>
      </w:r>
      <w:r w:rsidR="000D27E4" w:rsidRPr="00EC16B4">
        <w:rPr>
          <w:rFonts w:ascii="Arial" w:hAnsi="Arial" w:cs="Arial"/>
          <w:kern w:val="0"/>
          <w:sz w:val="22"/>
        </w:rPr>
        <w:t>that goes beyond visual</w:t>
      </w:r>
      <w:r w:rsidRPr="002B158A">
        <w:rPr>
          <w:rFonts w:ascii="Arial" w:hAnsi="Arial" w:cs="Arial"/>
          <w:kern w:val="0"/>
          <w:sz w:val="22"/>
        </w:rPr>
        <w:t xml:space="preserve">. Details will be revealed gradually in the weeks leading up to the show through ROE Visual's social channels, building toward the official reveal on the show floor. Industry partners, integrators, and media are encouraged to visit </w:t>
      </w:r>
      <w:r w:rsidRPr="002B158A">
        <w:rPr>
          <w:rFonts w:ascii="Arial" w:hAnsi="Arial" w:cs="Arial"/>
          <w:b/>
          <w:bCs/>
          <w:kern w:val="0"/>
          <w:sz w:val="22"/>
        </w:rPr>
        <w:t>Booth C5339</w:t>
      </w:r>
      <w:r w:rsidRPr="002B158A">
        <w:rPr>
          <w:rFonts w:ascii="Arial" w:hAnsi="Arial" w:cs="Arial"/>
          <w:kern w:val="0"/>
          <w:sz w:val="22"/>
        </w:rPr>
        <w:t xml:space="preserve"> to be among the first to experience it in person.</w:t>
      </w:r>
    </w:p>
    <w:p w14:paraId="09D42A42" w14:textId="77777777" w:rsidR="000D27E4" w:rsidRPr="00EC16B4" w:rsidRDefault="000D27E4" w:rsidP="002B158A">
      <w:pPr>
        <w:rPr>
          <w:rFonts w:ascii="Arial" w:hAnsi="Arial" w:cs="Arial"/>
          <w:kern w:val="0"/>
          <w:sz w:val="22"/>
        </w:rPr>
      </w:pPr>
    </w:p>
    <w:p w14:paraId="0FFD2025" w14:textId="0EFADC1E" w:rsidR="000D27E4" w:rsidRPr="002B158A" w:rsidRDefault="000D27E4" w:rsidP="000D27E4">
      <w:pPr>
        <w:rPr>
          <w:rFonts w:ascii="Arial" w:hAnsi="Arial" w:cs="Arial"/>
          <w:b/>
          <w:bCs/>
          <w:kern w:val="0"/>
          <w:sz w:val="22"/>
        </w:rPr>
      </w:pPr>
      <w:r w:rsidRPr="002B158A">
        <w:rPr>
          <w:rFonts w:ascii="Arial" w:hAnsi="Arial" w:cs="Arial"/>
          <w:b/>
          <w:bCs/>
          <w:kern w:val="0"/>
          <w:sz w:val="22"/>
        </w:rPr>
        <w:t>Vanish Air</w:t>
      </w:r>
      <w:r w:rsidR="00770C4E">
        <w:rPr>
          <w:rFonts w:ascii="Arial" w:hAnsi="Arial" w:cs="Arial"/>
          <w:b/>
          <w:bCs/>
          <w:kern w:val="0"/>
          <w:sz w:val="22"/>
        </w:rPr>
        <w:t xml:space="preserve"> Rental</w:t>
      </w:r>
      <w:r w:rsidRPr="002B158A">
        <w:rPr>
          <w:rFonts w:ascii="Arial" w:hAnsi="Arial" w:cs="Arial"/>
          <w:b/>
          <w:bCs/>
          <w:kern w:val="0"/>
          <w:sz w:val="22"/>
        </w:rPr>
        <w:t>: Continued Momentum</w:t>
      </w:r>
    </w:p>
    <w:p w14:paraId="7CC6E3DC" w14:textId="48DB31B5" w:rsidR="000D27E4" w:rsidRPr="00EC16B4" w:rsidRDefault="000D27E4" w:rsidP="000D27E4">
      <w:pPr>
        <w:rPr>
          <w:rFonts w:ascii="Arial" w:hAnsi="Arial" w:cs="Arial"/>
          <w:kern w:val="0"/>
          <w:sz w:val="22"/>
        </w:rPr>
      </w:pPr>
      <w:r w:rsidRPr="00EC16B4">
        <w:rPr>
          <w:rFonts w:ascii="Arial" w:hAnsi="Arial" w:cs="Arial"/>
          <w:kern w:val="0"/>
          <w:sz w:val="22"/>
        </w:rPr>
        <w:t>The booth will also feature Vanish Air</w:t>
      </w:r>
      <w:r w:rsidR="00770C4E">
        <w:rPr>
          <w:rFonts w:ascii="Arial" w:hAnsi="Arial" w:cs="Arial"/>
          <w:kern w:val="0"/>
          <w:sz w:val="22"/>
        </w:rPr>
        <w:t xml:space="preserve"> Rental</w:t>
      </w:r>
      <w:r w:rsidRPr="00EC16B4">
        <w:rPr>
          <w:rFonts w:ascii="Arial" w:hAnsi="Arial" w:cs="Arial"/>
          <w:kern w:val="0"/>
          <w:sz w:val="22"/>
        </w:rPr>
        <w:t xml:space="preserve">, one of ROE Visual's most talked-about solutions since its debut at LDI late last year. Engineered around a clear vision for what transparent </w:t>
      </w:r>
      <w:r w:rsidR="00597D9D">
        <w:rPr>
          <w:rFonts w:ascii="Arial" w:hAnsi="Arial" w:cs="Arial"/>
          <w:kern w:val="0"/>
          <w:sz w:val="22"/>
        </w:rPr>
        <w:t>LED panels</w:t>
      </w:r>
      <w:r w:rsidRPr="00EC16B4">
        <w:rPr>
          <w:rFonts w:ascii="Arial" w:hAnsi="Arial" w:cs="Arial"/>
          <w:kern w:val="0"/>
          <w:sz w:val="22"/>
        </w:rPr>
        <w:t xml:space="preserve"> should be, Vanish Air has quickly become a standout for rental and </w:t>
      </w:r>
      <w:r w:rsidRPr="00EC16B4">
        <w:rPr>
          <w:rFonts w:ascii="Arial" w:hAnsi="Arial" w:cs="Arial"/>
          <w:kern w:val="0"/>
          <w:sz w:val="22"/>
        </w:rPr>
        <w:lastRenderedPageBreak/>
        <w:t xml:space="preserve">staging partners — and </w:t>
      </w:r>
      <w:proofErr w:type="spellStart"/>
      <w:r w:rsidRPr="00EC16B4">
        <w:rPr>
          <w:rFonts w:ascii="Arial" w:hAnsi="Arial" w:cs="Arial"/>
          <w:kern w:val="0"/>
          <w:sz w:val="22"/>
        </w:rPr>
        <w:t>InfoComm</w:t>
      </w:r>
      <w:proofErr w:type="spellEnd"/>
      <w:r w:rsidRPr="00EC16B4">
        <w:rPr>
          <w:rFonts w:ascii="Arial" w:hAnsi="Arial" w:cs="Arial"/>
          <w:kern w:val="0"/>
          <w:sz w:val="22"/>
        </w:rPr>
        <w:t xml:space="preserve"> 2026 will give visitors a hands-on look at the latest updates</w:t>
      </w:r>
      <w:r w:rsidR="00597D9D">
        <w:rPr>
          <w:rFonts w:ascii="Arial" w:hAnsi="Arial" w:cs="Arial"/>
          <w:kern w:val="0"/>
          <w:sz w:val="22"/>
        </w:rPr>
        <w:t>.</w:t>
      </w:r>
    </w:p>
    <w:p w14:paraId="38A04C62" w14:textId="77777777" w:rsidR="000D27E4" w:rsidRPr="00EC16B4" w:rsidRDefault="000D27E4" w:rsidP="002B158A">
      <w:pPr>
        <w:rPr>
          <w:rFonts w:ascii="Arial" w:hAnsi="Arial" w:cs="Arial"/>
          <w:kern w:val="0"/>
          <w:sz w:val="22"/>
        </w:rPr>
      </w:pPr>
    </w:p>
    <w:p w14:paraId="7A50ACF4" w14:textId="2C64F88F" w:rsidR="002B158A" w:rsidRPr="002B158A" w:rsidRDefault="002B158A" w:rsidP="002B158A">
      <w:pPr>
        <w:rPr>
          <w:rFonts w:ascii="Arial" w:hAnsi="Arial" w:cs="Arial"/>
          <w:b/>
          <w:bCs/>
          <w:kern w:val="0"/>
          <w:sz w:val="22"/>
        </w:rPr>
      </w:pPr>
      <w:proofErr w:type="gramStart"/>
      <w:r w:rsidRPr="002B158A">
        <w:rPr>
          <w:rFonts w:ascii="Arial" w:hAnsi="Arial" w:cs="Arial"/>
          <w:b/>
          <w:bCs/>
          <w:kern w:val="0"/>
          <w:sz w:val="22"/>
        </w:rPr>
        <w:t>Also</w:t>
      </w:r>
      <w:proofErr w:type="gramEnd"/>
      <w:r w:rsidRPr="002B158A">
        <w:rPr>
          <w:rFonts w:ascii="Arial" w:hAnsi="Arial" w:cs="Arial"/>
          <w:b/>
          <w:bCs/>
          <w:kern w:val="0"/>
          <w:sz w:val="22"/>
        </w:rPr>
        <w:t xml:space="preserve"> on Show</w:t>
      </w:r>
    </w:p>
    <w:p w14:paraId="040802CE" w14:textId="0113FD10" w:rsidR="002B158A" w:rsidRPr="00EC16B4" w:rsidRDefault="002B158A" w:rsidP="002B158A">
      <w:pPr>
        <w:rPr>
          <w:rFonts w:ascii="Arial" w:hAnsi="Arial" w:cs="Arial"/>
          <w:kern w:val="0"/>
          <w:sz w:val="22"/>
        </w:rPr>
      </w:pPr>
      <w:r w:rsidRPr="002B158A">
        <w:rPr>
          <w:rFonts w:ascii="Arial" w:hAnsi="Arial" w:cs="Arial"/>
          <w:kern w:val="0"/>
          <w:sz w:val="22"/>
        </w:rPr>
        <w:t xml:space="preserve">Rounding out the lineup, ROE Visual will showcase </w:t>
      </w:r>
      <w:r w:rsidRPr="002B158A">
        <w:rPr>
          <w:rFonts w:ascii="Arial" w:hAnsi="Arial" w:cs="Arial"/>
          <w:b/>
          <w:bCs/>
          <w:kern w:val="0"/>
          <w:sz w:val="22"/>
        </w:rPr>
        <w:t>Denali</w:t>
      </w:r>
      <w:r w:rsidR="000D27E4" w:rsidRPr="00EC16B4">
        <w:rPr>
          <w:rFonts w:ascii="Arial" w:hAnsi="Arial" w:cs="Arial"/>
          <w:kern w:val="0"/>
          <w:sz w:val="22"/>
        </w:rPr>
        <w:t xml:space="preserve"> and </w:t>
      </w:r>
      <w:r w:rsidR="000D27E4" w:rsidRPr="00EC16B4">
        <w:rPr>
          <w:rFonts w:ascii="Arial" w:hAnsi="Arial" w:cs="Arial"/>
          <w:b/>
          <w:bCs/>
          <w:kern w:val="0"/>
          <w:sz w:val="22"/>
        </w:rPr>
        <w:t>Coral</w:t>
      </w:r>
      <w:r w:rsidRPr="002B158A">
        <w:rPr>
          <w:rFonts w:ascii="Arial" w:hAnsi="Arial" w:cs="Arial"/>
          <w:kern w:val="0"/>
          <w:sz w:val="22"/>
        </w:rPr>
        <w:t>— t</w:t>
      </w:r>
      <w:r w:rsidR="000D27E4" w:rsidRPr="00EC16B4">
        <w:rPr>
          <w:rFonts w:ascii="Arial" w:hAnsi="Arial" w:cs="Arial"/>
          <w:kern w:val="0"/>
          <w:sz w:val="22"/>
        </w:rPr>
        <w:t>wo</w:t>
      </w:r>
      <w:r w:rsidRPr="002B158A">
        <w:rPr>
          <w:rFonts w:ascii="Arial" w:hAnsi="Arial" w:cs="Arial"/>
          <w:kern w:val="0"/>
          <w:sz w:val="22"/>
        </w:rPr>
        <w:t xml:space="preserve"> core products from the Display Solutions </w:t>
      </w:r>
      <w:r w:rsidR="000D27E4" w:rsidRPr="00EC16B4">
        <w:rPr>
          <w:rFonts w:ascii="Arial" w:hAnsi="Arial" w:cs="Arial"/>
          <w:kern w:val="0"/>
          <w:sz w:val="22"/>
        </w:rPr>
        <w:t>portfolio</w:t>
      </w:r>
      <w:r w:rsidRPr="002B158A">
        <w:rPr>
          <w:rFonts w:ascii="Arial" w:hAnsi="Arial" w:cs="Arial"/>
          <w:kern w:val="0"/>
          <w:sz w:val="22"/>
        </w:rPr>
        <w:t>, each built to deliver the engineering quality and color performance ROE Visual is known for.</w:t>
      </w:r>
    </w:p>
    <w:p w14:paraId="0D3186A0" w14:textId="77777777" w:rsidR="000D27E4" w:rsidRPr="002B158A" w:rsidRDefault="000D27E4" w:rsidP="002B158A">
      <w:pPr>
        <w:rPr>
          <w:rFonts w:ascii="Arial" w:hAnsi="Arial" w:cs="Arial"/>
          <w:kern w:val="0"/>
          <w:sz w:val="22"/>
        </w:rPr>
      </w:pPr>
    </w:p>
    <w:p w14:paraId="52D7D6C8" w14:textId="3AE68E2E" w:rsidR="004350AA" w:rsidRPr="00EC16B4" w:rsidRDefault="00933264" w:rsidP="002B158A">
      <w:pPr>
        <w:rPr>
          <w:rFonts w:ascii="Arial" w:hAnsi="Arial" w:cs="Arial"/>
          <w:i/>
          <w:iCs/>
          <w:kern w:val="0"/>
          <w:sz w:val="22"/>
        </w:rPr>
      </w:pPr>
      <w:r w:rsidRPr="00EC16B4">
        <w:rPr>
          <w:rFonts w:ascii="Arial" w:hAnsi="Arial" w:cs="Arial"/>
          <w:i/>
          <w:iCs/>
          <w:kern w:val="0"/>
          <w:sz w:val="22"/>
        </w:rPr>
        <w:t xml:space="preserve">"What I like most about </w:t>
      </w:r>
      <w:proofErr w:type="spellStart"/>
      <w:r w:rsidRPr="00EC16B4">
        <w:rPr>
          <w:rFonts w:ascii="Arial" w:hAnsi="Arial" w:cs="Arial"/>
          <w:i/>
          <w:iCs/>
          <w:kern w:val="0"/>
          <w:sz w:val="22"/>
        </w:rPr>
        <w:t>InfoComm</w:t>
      </w:r>
      <w:proofErr w:type="spellEnd"/>
      <w:r w:rsidRPr="00EC16B4">
        <w:rPr>
          <w:rFonts w:ascii="Arial" w:hAnsi="Arial" w:cs="Arial"/>
          <w:i/>
          <w:iCs/>
          <w:kern w:val="0"/>
          <w:sz w:val="22"/>
        </w:rPr>
        <w:t xml:space="preserve"> is that it brings two sides of our business into the same room. You've got integrators and designers mapping out fixed installation projects, and right next to them, the rental crews running some of the toughest schedules in the industry. Getting to walk both groups through what we've been building specifically for them — that's the part of the year I look forward to."</w:t>
      </w:r>
      <w:r w:rsidR="00EC16B4">
        <w:rPr>
          <w:rFonts w:ascii="Arial" w:hAnsi="Arial" w:cs="Arial"/>
          <w:i/>
          <w:iCs/>
          <w:kern w:val="0"/>
          <w:sz w:val="22"/>
        </w:rPr>
        <w:t xml:space="preserve"> </w:t>
      </w:r>
      <w:r w:rsidR="00EC16B4" w:rsidRPr="00EC16B4">
        <w:rPr>
          <w:rFonts w:ascii="Arial" w:hAnsi="Arial" w:cs="Arial"/>
          <w:i/>
          <w:iCs/>
          <w:kern w:val="0"/>
          <w:sz w:val="22"/>
        </w:rPr>
        <w:t xml:space="preserve">— </w:t>
      </w:r>
      <w:r w:rsidR="00EC16B4" w:rsidRPr="00EC16B4">
        <w:rPr>
          <w:rFonts w:ascii="Arial" w:hAnsi="Arial" w:cs="Arial"/>
          <w:b/>
          <w:bCs/>
          <w:i/>
          <w:iCs/>
          <w:kern w:val="0"/>
          <w:sz w:val="22"/>
        </w:rPr>
        <w:t>Frank Montero, Managing Director, ROE Visual US</w:t>
      </w:r>
    </w:p>
    <w:p w14:paraId="53CE62FC" w14:textId="77777777" w:rsidR="00933264" w:rsidRPr="00EC16B4" w:rsidRDefault="00933264" w:rsidP="002B158A">
      <w:pPr>
        <w:rPr>
          <w:rFonts w:ascii="Arial" w:hAnsi="Arial" w:cs="Arial"/>
          <w:b/>
          <w:bCs/>
          <w:kern w:val="0"/>
          <w:sz w:val="22"/>
        </w:rPr>
      </w:pPr>
    </w:p>
    <w:p w14:paraId="05F18CFE" w14:textId="142B0E7F" w:rsidR="002B158A" w:rsidRPr="002B158A" w:rsidRDefault="002B158A" w:rsidP="002B158A">
      <w:pPr>
        <w:rPr>
          <w:rFonts w:ascii="Arial" w:hAnsi="Arial" w:cs="Arial"/>
          <w:b/>
          <w:bCs/>
          <w:kern w:val="0"/>
          <w:sz w:val="22"/>
        </w:rPr>
      </w:pPr>
      <w:r w:rsidRPr="002B158A">
        <w:rPr>
          <w:rFonts w:ascii="Arial" w:hAnsi="Arial" w:cs="Arial"/>
          <w:b/>
          <w:bCs/>
          <w:kern w:val="0"/>
          <w:sz w:val="22"/>
        </w:rPr>
        <w:t xml:space="preserve">Visit ROE Visual at </w:t>
      </w:r>
      <w:proofErr w:type="spellStart"/>
      <w:r w:rsidRPr="002B158A">
        <w:rPr>
          <w:rFonts w:ascii="Arial" w:hAnsi="Arial" w:cs="Arial"/>
          <w:b/>
          <w:bCs/>
          <w:kern w:val="0"/>
          <w:sz w:val="22"/>
        </w:rPr>
        <w:t>InfoComm</w:t>
      </w:r>
      <w:proofErr w:type="spellEnd"/>
      <w:r w:rsidRPr="002B158A">
        <w:rPr>
          <w:rFonts w:ascii="Arial" w:hAnsi="Arial" w:cs="Arial"/>
          <w:b/>
          <w:bCs/>
          <w:kern w:val="0"/>
          <w:sz w:val="22"/>
        </w:rPr>
        <w:t xml:space="preserve"> 2026</w:t>
      </w:r>
    </w:p>
    <w:p w14:paraId="010BE218" w14:textId="39378214" w:rsidR="004350AA" w:rsidRPr="004350AA" w:rsidRDefault="004350AA" w:rsidP="004350AA">
      <w:pPr>
        <w:rPr>
          <w:rFonts w:ascii="Arial" w:hAnsi="Arial" w:cs="Arial"/>
          <w:kern w:val="0"/>
          <w:sz w:val="22"/>
        </w:rPr>
      </w:pPr>
      <w:r w:rsidRPr="004350AA">
        <w:rPr>
          <w:rFonts w:ascii="Arial" w:hAnsi="Arial" w:cs="Arial"/>
          <w:kern w:val="0"/>
          <w:sz w:val="22"/>
        </w:rPr>
        <w:t xml:space="preserve">Join ROE Visual on the </w:t>
      </w:r>
      <w:proofErr w:type="spellStart"/>
      <w:r w:rsidRPr="004350AA">
        <w:rPr>
          <w:rFonts w:ascii="Arial" w:hAnsi="Arial" w:cs="Arial"/>
          <w:kern w:val="0"/>
          <w:sz w:val="22"/>
        </w:rPr>
        <w:t>InfoComm</w:t>
      </w:r>
      <w:proofErr w:type="spellEnd"/>
      <w:r w:rsidRPr="004350AA">
        <w:rPr>
          <w:rFonts w:ascii="Arial" w:hAnsi="Arial" w:cs="Arial"/>
          <w:kern w:val="0"/>
          <w:sz w:val="22"/>
        </w:rPr>
        <w:t xml:space="preserve"> 2026 show floor this June at the Las Vegas Convention Center for </w:t>
      </w:r>
      <w:r w:rsidR="000D27E4" w:rsidRPr="00EC16B4">
        <w:rPr>
          <w:rFonts w:ascii="Arial" w:hAnsi="Arial" w:cs="Arial"/>
          <w:kern w:val="0"/>
          <w:sz w:val="22"/>
        </w:rPr>
        <w:t xml:space="preserve">two new product debuts. </w:t>
      </w:r>
      <w:proofErr w:type="gramStart"/>
      <w:r w:rsidRPr="004350AA">
        <w:rPr>
          <w:rFonts w:ascii="Arial" w:hAnsi="Arial" w:cs="Arial"/>
          <w:kern w:val="0"/>
          <w:sz w:val="22"/>
        </w:rPr>
        <w:t>Register</w:t>
      </w:r>
      <w:proofErr w:type="gramEnd"/>
      <w:r w:rsidRPr="004350AA">
        <w:rPr>
          <w:rFonts w:ascii="Arial" w:hAnsi="Arial" w:cs="Arial"/>
          <w:kern w:val="0"/>
          <w:sz w:val="22"/>
        </w:rPr>
        <w:t xml:space="preserve"> </w:t>
      </w:r>
      <w:r w:rsidRPr="00EC16B4">
        <w:rPr>
          <w:rFonts w:ascii="Arial" w:hAnsi="Arial" w:cs="Arial"/>
          <w:kern w:val="0"/>
          <w:sz w:val="22"/>
        </w:rPr>
        <w:t>FREE</w:t>
      </w:r>
      <w:r w:rsidRPr="004350AA">
        <w:rPr>
          <w:rFonts w:ascii="Arial" w:hAnsi="Arial" w:cs="Arial"/>
          <w:kern w:val="0"/>
          <w:sz w:val="22"/>
        </w:rPr>
        <w:t xml:space="preserve"> today using VIP code </w:t>
      </w:r>
      <w:r w:rsidRPr="004350AA">
        <w:rPr>
          <w:rFonts w:ascii="Arial" w:hAnsi="Arial" w:cs="Arial"/>
          <w:b/>
          <w:bCs/>
          <w:kern w:val="0"/>
          <w:sz w:val="22"/>
        </w:rPr>
        <w:t>ROE262</w:t>
      </w:r>
      <w:r w:rsidRPr="004350AA">
        <w:rPr>
          <w:rFonts w:ascii="Arial" w:hAnsi="Arial" w:cs="Arial"/>
          <w:kern w:val="0"/>
          <w:sz w:val="22"/>
        </w:rPr>
        <w:t xml:space="preserve"> and meet us at </w:t>
      </w:r>
      <w:r w:rsidRPr="004350AA">
        <w:rPr>
          <w:rFonts w:ascii="Arial" w:hAnsi="Arial" w:cs="Arial"/>
          <w:b/>
          <w:bCs/>
          <w:kern w:val="0"/>
          <w:sz w:val="22"/>
        </w:rPr>
        <w:t>Booth C5339</w:t>
      </w:r>
      <w:r w:rsidRPr="004350AA">
        <w:rPr>
          <w:rFonts w:ascii="Arial" w:hAnsi="Arial" w:cs="Arial"/>
          <w:kern w:val="0"/>
          <w:sz w:val="22"/>
        </w:rPr>
        <w:t>.</w:t>
      </w:r>
    </w:p>
    <w:p w14:paraId="5C4D14FD" w14:textId="77777777" w:rsidR="004350AA" w:rsidRPr="00EC16B4" w:rsidRDefault="004350AA" w:rsidP="004473A7">
      <w:pPr>
        <w:rPr>
          <w:rFonts w:ascii="Arial" w:eastAsia="Helvetica Neue" w:hAnsi="Arial" w:cs="Arial"/>
          <w:b/>
          <w:bCs/>
          <w:sz w:val="22"/>
        </w:rPr>
      </w:pPr>
    </w:p>
    <w:p w14:paraId="4E91C818" w14:textId="77777777" w:rsidR="00EC16B4" w:rsidRDefault="00EC16B4" w:rsidP="004473A7">
      <w:pPr>
        <w:rPr>
          <w:rFonts w:ascii="Arial" w:eastAsia="Helvetica Neue" w:hAnsi="Arial" w:cs="Arial"/>
          <w:b/>
          <w:bCs/>
          <w:sz w:val="22"/>
        </w:rPr>
      </w:pPr>
    </w:p>
    <w:p w14:paraId="639FECE2" w14:textId="732787CD" w:rsidR="004473A7" w:rsidRPr="00EC16B4" w:rsidRDefault="004473A7" w:rsidP="004473A7">
      <w:pPr>
        <w:rPr>
          <w:rFonts w:ascii="Arial" w:eastAsia="Helvetica Neue" w:hAnsi="Arial" w:cs="Arial"/>
          <w:b/>
          <w:bCs/>
          <w:sz w:val="22"/>
        </w:rPr>
      </w:pPr>
      <w:r w:rsidRPr="00EC16B4">
        <w:rPr>
          <w:rFonts w:ascii="Arial" w:eastAsia="Helvetica Neue" w:hAnsi="Arial" w:cs="Arial"/>
          <w:b/>
          <w:bCs/>
          <w:sz w:val="22"/>
        </w:rPr>
        <w:t xml:space="preserve">About ROE Visual: </w:t>
      </w:r>
    </w:p>
    <w:p w14:paraId="1485E6FD" w14:textId="77777777" w:rsidR="0042329F" w:rsidRPr="00EC16B4" w:rsidRDefault="0042329F" w:rsidP="0042329F">
      <w:pPr>
        <w:rPr>
          <w:rFonts w:ascii="Arial" w:hAnsi="Arial" w:cs="Arial"/>
          <w:kern w:val="0"/>
          <w:sz w:val="22"/>
        </w:rPr>
      </w:pPr>
      <w:r w:rsidRPr="00EC16B4">
        <w:rPr>
          <w:rFonts w:ascii="Arial" w:hAnsi="Arial" w:cs="Arial"/>
          <w:kern w:val="0"/>
          <w:sz w:val="22"/>
        </w:rPr>
        <w:t>ROE Visual delivers cutting-edge LED display technology that empowers creatives, designers, and technical professionals worldwide to bring their visions to life.</w:t>
      </w:r>
    </w:p>
    <w:p w14:paraId="5112DF03" w14:textId="77777777" w:rsidR="0042329F" w:rsidRPr="00EC16B4" w:rsidRDefault="0042329F" w:rsidP="0042329F">
      <w:pPr>
        <w:rPr>
          <w:rFonts w:ascii="Arial" w:hAnsi="Arial" w:cs="Arial"/>
          <w:kern w:val="0"/>
          <w:sz w:val="22"/>
        </w:rPr>
      </w:pPr>
      <w:r w:rsidRPr="00EC16B4">
        <w:rPr>
          <w:rFonts w:ascii="Arial" w:hAnsi="Arial" w:cs="Arial"/>
          <w:kern w:val="0"/>
          <w:sz w:val="22"/>
        </w:rPr>
        <w:t>Founded in 2006, ROE Visual creates the world's finest LED display solutions by combining advanced technology, premium components, and a passion for innovation. This dedication has set ROE Visual as the industry standard in markets spanning Touring, Virtual Production, Broadcast, and Fixed Installation.</w:t>
      </w:r>
    </w:p>
    <w:p w14:paraId="6BF8EF8D" w14:textId="3B4E28DB" w:rsidR="0042329F" w:rsidRPr="00EC16B4" w:rsidRDefault="0042329F" w:rsidP="0042329F">
      <w:pPr>
        <w:rPr>
          <w:rFonts w:ascii="Arial" w:hAnsi="Arial" w:cs="Arial"/>
          <w:kern w:val="0"/>
          <w:sz w:val="22"/>
        </w:rPr>
      </w:pPr>
      <w:r w:rsidRPr="00EC16B4">
        <w:rPr>
          <w:rFonts w:ascii="Arial" w:hAnsi="Arial" w:cs="Arial"/>
          <w:kern w:val="0"/>
          <w:sz w:val="22"/>
        </w:rPr>
        <w:t>With headquarters in China and a robust network of regional offices, ROE Visual provides expert knowledge, personalized service, and comprehensive global support.</w:t>
      </w:r>
    </w:p>
    <w:p w14:paraId="385B445A" w14:textId="3CCB6166" w:rsidR="007531B0" w:rsidRPr="00EC16B4" w:rsidRDefault="00B80596" w:rsidP="0042329F">
      <w:pPr>
        <w:rPr>
          <w:rFonts w:ascii="Arial" w:hAnsi="Arial" w:cs="Arial"/>
          <w:color w:val="70AD47" w:themeColor="accent6"/>
          <w:kern w:val="0"/>
          <w:sz w:val="22"/>
        </w:rPr>
      </w:pPr>
      <w:r w:rsidRPr="00EC16B4">
        <w:rPr>
          <w:rFonts w:ascii="Arial" w:eastAsia="Helvetica Neue" w:hAnsi="Arial" w:cs="Arial"/>
          <w:sz w:val="22"/>
        </w:rPr>
        <w:t>More info</w:t>
      </w:r>
      <w:r w:rsidR="004473A7" w:rsidRPr="00EC16B4">
        <w:rPr>
          <w:rFonts w:ascii="Arial" w:eastAsia="Helvetica Neue" w:hAnsi="Arial" w:cs="Arial"/>
          <w:sz w:val="22"/>
        </w:rPr>
        <w:t xml:space="preserve">: </w:t>
      </w:r>
      <w:hyperlink r:id="rId10" w:history="1">
        <w:r w:rsidR="004473A7" w:rsidRPr="00EC16B4">
          <w:rPr>
            <w:rStyle w:val="Hyperlink"/>
            <w:rFonts w:ascii="Arial" w:eastAsia="Helvetica Neue" w:hAnsi="Arial" w:cs="Arial"/>
            <w:sz w:val="22"/>
          </w:rPr>
          <w:t>https://www.roevisual.com/en/</w:t>
        </w:r>
      </w:hyperlink>
    </w:p>
    <w:sectPr w:rsidR="007531B0" w:rsidRPr="00EC16B4">
      <w:headerReference w:type="even" r:id="rId11"/>
      <w:headerReference w:type="default" r:id="rId12"/>
      <w:footerReference w:type="even" r:id="rId13"/>
      <w:footerReference w:type="default" r:id="rId14"/>
      <w:headerReference w:type="first" r:id="rId15"/>
      <w:footerReference w:type="first" r:id="rId16"/>
      <w:pgSz w:w="11906" w:h="16838"/>
      <w:pgMar w:top="1701" w:right="1588" w:bottom="1622" w:left="138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40102" w14:textId="77777777" w:rsidR="00502ED1" w:rsidRDefault="00502ED1">
      <w:r>
        <w:separator/>
      </w:r>
    </w:p>
  </w:endnote>
  <w:endnote w:type="continuationSeparator" w:id="0">
    <w:p w14:paraId="2C9068B9" w14:textId="77777777" w:rsidR="00502ED1" w:rsidRDefault="0050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A46AF" w14:textId="77777777" w:rsidR="000C2FE2" w:rsidRDefault="000C2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8623" w14:textId="77777777" w:rsidR="008A05E6" w:rsidRDefault="00E14ED0">
    <w:pPr>
      <w:rPr>
        <w:sz w:val="18"/>
        <w:szCs w:val="18"/>
      </w:rPr>
    </w:pPr>
    <w:r>
      <w:rPr>
        <w:noProof/>
      </w:rPr>
      <mc:AlternateContent>
        <mc:Choice Requires="wps">
          <w:drawing>
            <wp:anchor distT="0" distB="0" distL="114300" distR="114300" simplePos="0" relativeHeight="251660288" behindDoc="0" locked="0" layoutInCell="1" allowOverlap="1" wp14:anchorId="59CB3479" wp14:editId="63A8FAFE">
              <wp:simplePos x="0" y="0"/>
              <wp:positionH relativeFrom="column">
                <wp:posOffset>4505960</wp:posOffset>
              </wp:positionH>
              <wp:positionV relativeFrom="paragraph">
                <wp:posOffset>-40640</wp:posOffset>
              </wp:positionV>
              <wp:extent cx="2268220" cy="509905"/>
              <wp:effectExtent l="0" t="0" r="0" b="0"/>
              <wp:wrapNone/>
              <wp:docPr id="4" name="文本框 1"/>
              <wp:cNvGraphicFramePr/>
              <a:graphic xmlns:a="http://schemas.openxmlformats.org/drawingml/2006/main">
                <a:graphicData uri="http://schemas.microsoft.com/office/word/2010/wordprocessingShape">
                  <wps:wsp>
                    <wps:cNvSpPr txBox="1"/>
                    <wps:spPr bwMode="auto">
                      <a:xfrm>
                        <a:off x="0" y="0"/>
                        <a:ext cx="2268220" cy="509905"/>
                      </a:xfrm>
                      <a:prstGeom prst="rect">
                        <a:avLst/>
                      </a:prstGeom>
                      <a:solidFill>
                        <a:srgbClr val="FFFFFF"/>
                      </a:solidFill>
                      <a:ln>
                        <a:noFill/>
                      </a:ln>
                    </wps:spPr>
                    <wps:txbx>
                      <w:txbxContent>
                        <w:p w14:paraId="69AAB430" w14:textId="77777777" w:rsidR="008A05E6" w:rsidRDefault="00E14ED0">
                          <w:pPr>
                            <w:rPr>
                              <w:sz w:val="18"/>
                              <w:szCs w:val="18"/>
                            </w:rPr>
                          </w:pPr>
                          <w:r>
                            <w:rPr>
                              <w:rFonts w:hint="eastAsia"/>
                              <w:sz w:val="18"/>
                              <w:szCs w:val="18"/>
                            </w:rPr>
                            <w:t>T:</w:t>
                          </w:r>
                          <w:r>
                            <w:rPr>
                              <w:sz w:val="18"/>
                              <w:szCs w:val="18"/>
                            </w:rPr>
                            <w:t xml:space="preserve"> </w:t>
                          </w:r>
                          <w:r>
                            <w:rPr>
                              <w:rFonts w:hint="eastAsia"/>
                              <w:sz w:val="18"/>
                              <w:szCs w:val="18"/>
                            </w:rPr>
                            <w:t>+</w:t>
                          </w:r>
                          <w:r w:rsidR="00D4017E">
                            <w:rPr>
                              <w:sz w:val="18"/>
                              <w:szCs w:val="18"/>
                            </w:rPr>
                            <w:t>1 (747) 229-9190</w:t>
                          </w:r>
                        </w:p>
                        <w:p w14:paraId="54CF7B30" w14:textId="77777777" w:rsidR="008A05E6" w:rsidRDefault="00E14ED0">
                          <w:pPr>
                            <w:rPr>
                              <w:sz w:val="18"/>
                              <w:szCs w:val="18"/>
                            </w:rPr>
                          </w:pPr>
                          <w:r>
                            <w:rPr>
                              <w:rFonts w:hint="eastAsia"/>
                              <w:sz w:val="18"/>
                              <w:szCs w:val="18"/>
                            </w:rPr>
                            <w:t xml:space="preserve">E: </w:t>
                          </w:r>
                          <w:hyperlink r:id="rId1" w:history="1">
                            <w:r w:rsidR="00D4017E" w:rsidRPr="00DC726F">
                              <w:rPr>
                                <w:rStyle w:val="Hyperlink"/>
                                <w:sz w:val="18"/>
                                <w:szCs w:val="18"/>
                              </w:rPr>
                              <w:t>marketing@roevisual.com</w:t>
                            </w:r>
                          </w:hyperlink>
                        </w:p>
                        <w:p w14:paraId="36B5D3E7" w14:textId="77777777" w:rsidR="008A05E6" w:rsidRDefault="00000000">
                          <w:pPr>
                            <w:rPr>
                              <w:sz w:val="18"/>
                              <w:szCs w:val="18"/>
                            </w:rPr>
                          </w:pPr>
                          <w:hyperlink r:id="rId2" w:history="1">
                            <w:r w:rsidR="00D4017E" w:rsidRPr="00DC726F">
                              <w:rPr>
                                <w:rStyle w:val="Hyperlink"/>
                                <w:rFonts w:hint="eastAsia"/>
                                <w:sz w:val="18"/>
                                <w:szCs w:val="18"/>
                              </w:rPr>
                              <w:t>www.roevisual.com</w:t>
                            </w:r>
                          </w:hyperlink>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59CB3479" id="_x0000_t202" coordsize="21600,21600" o:spt="202" path="m,l,21600r21600,l21600,xe">
              <v:stroke joinstyle="miter"/>
              <v:path gradientshapeok="t" o:connecttype="rect"/>
            </v:shapetype>
            <v:shape id="文本框 1" o:spid="_x0000_s1026" type="#_x0000_t202" style="position:absolute;left:0;text-align:left;margin-left:354.8pt;margin-top:-3.2pt;width:178.6pt;height:40.15pt;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" stroked="f">
              <v:textbox style="mso-fit-shape-to-text:t">
                <w:txbxContent>
                  <w:p w14:paraId="69AAB430" w14:textId="77777777" w:rsidR="008A05E6" w:rsidRDefault="00E14ED0">
                    <w:pPr>
                      <w:rPr>
                        <w:sz w:val="18"/>
                        <w:szCs w:val="18"/>
                      </w:rPr>
                    </w:pPr>
                    <w:r>
                      <w:rPr>
                        <w:rFonts w:hint="eastAsia"/>
                        <w:sz w:val="18"/>
                        <w:szCs w:val="18"/>
                      </w:rPr>
                      <w:t>T:</w:t>
                    </w:r>
                    <w:r>
                      <w:rPr>
                        <w:sz w:val="18"/>
                        <w:szCs w:val="18"/>
                      </w:rPr>
                      <w:t xml:space="preserve"> </w:t>
                    </w:r>
                    <w:r>
                      <w:rPr>
                        <w:rFonts w:hint="eastAsia"/>
                        <w:sz w:val="18"/>
                        <w:szCs w:val="18"/>
                      </w:rPr>
                      <w:t>+</w:t>
                    </w:r>
                    <w:r w:rsidR="00D4017E">
                      <w:rPr>
                        <w:sz w:val="18"/>
                        <w:szCs w:val="18"/>
                      </w:rPr>
                      <w:t>1 (747) 229-9190</w:t>
                    </w:r>
                  </w:p>
                  <w:p w14:paraId="54CF7B30" w14:textId="77777777" w:rsidR="008A05E6" w:rsidRDefault="00E14ED0">
                    <w:pPr>
                      <w:rPr>
                        <w:sz w:val="18"/>
                        <w:szCs w:val="18"/>
                      </w:rPr>
                    </w:pPr>
                    <w:r>
                      <w:rPr>
                        <w:rFonts w:hint="eastAsia"/>
                        <w:sz w:val="18"/>
                        <w:szCs w:val="18"/>
                      </w:rPr>
                      <w:t xml:space="preserve">E: </w:t>
                    </w:r>
                    <w:hyperlink r:id="rId3" w:history="1">
                      <w:r w:rsidR="00D4017E" w:rsidRPr="00DC726F">
                        <w:rPr>
                          <w:rStyle w:val="Hyperlink"/>
                          <w:sz w:val="18"/>
                          <w:szCs w:val="18"/>
                        </w:rPr>
                        <w:t>marketing@roevisual.com</w:t>
                      </w:r>
                    </w:hyperlink>
                  </w:p>
                  <w:p w14:paraId="36B5D3E7" w14:textId="77777777" w:rsidR="008A05E6" w:rsidRDefault="00000000">
                    <w:pPr>
                      <w:rPr>
                        <w:sz w:val="18"/>
                        <w:szCs w:val="18"/>
                      </w:rPr>
                    </w:pPr>
                    <w:hyperlink r:id="rId4" w:history="1">
                      <w:r w:rsidR="00D4017E" w:rsidRPr="00DC726F">
                        <w:rPr>
                          <w:rStyle w:val="Hyperlink"/>
                          <w:rFonts w:hint="eastAsia"/>
                          <w:sz w:val="18"/>
                          <w:szCs w:val="18"/>
                        </w:rPr>
                        <w:t>www.roevisual.com</w:t>
                      </w:r>
                    </w:hyperlink>
                  </w:p>
                </w:txbxContent>
              </v:textbox>
            </v:shape>
          </w:pict>
        </mc:Fallback>
      </mc:AlternateContent>
    </w:r>
    <w:r>
      <w:rPr>
        <w:rFonts w:hint="eastAsia"/>
        <w:sz w:val="18"/>
        <w:szCs w:val="18"/>
      </w:rPr>
      <w:t xml:space="preserve">ROE Visual </w:t>
    </w:r>
    <w:r w:rsidR="00D4017E">
      <w:rPr>
        <w:sz w:val="18"/>
        <w:szCs w:val="18"/>
      </w:rPr>
      <w:t>US, Inc.</w:t>
    </w:r>
  </w:p>
  <w:p w14:paraId="2590CAD4" w14:textId="77777777" w:rsidR="008A05E6" w:rsidRDefault="00D4017E">
    <w:pPr>
      <w:rPr>
        <w:sz w:val="18"/>
        <w:szCs w:val="18"/>
      </w:rPr>
    </w:pPr>
    <w:r>
      <w:rPr>
        <w:sz w:val="18"/>
        <w:szCs w:val="18"/>
      </w:rPr>
      <w:t>9232 Eton Ave</w:t>
    </w:r>
  </w:p>
  <w:p w14:paraId="3EC1DFE3" w14:textId="77777777" w:rsidR="008A05E6" w:rsidRDefault="00D4017E">
    <w:pPr>
      <w:rPr>
        <w:sz w:val="18"/>
        <w:szCs w:val="18"/>
      </w:rPr>
    </w:pPr>
    <w:r>
      <w:rPr>
        <w:sz w:val="18"/>
        <w:szCs w:val="18"/>
      </w:rPr>
      <w:t>Chatsworth, CA 91311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C05BC" w14:textId="77777777" w:rsidR="000C2FE2" w:rsidRDefault="000C2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473A1" w14:textId="77777777" w:rsidR="00502ED1" w:rsidRDefault="00502ED1">
      <w:r>
        <w:separator/>
      </w:r>
    </w:p>
  </w:footnote>
  <w:footnote w:type="continuationSeparator" w:id="0">
    <w:p w14:paraId="4D35302E" w14:textId="77777777" w:rsidR="00502ED1" w:rsidRDefault="00502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A3ED8" w14:textId="77777777" w:rsidR="000C2FE2" w:rsidRDefault="000C2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AED9" w14:textId="77777777" w:rsidR="008A05E6" w:rsidRDefault="00696D90">
    <w:pPr>
      <w:pStyle w:val="Header"/>
      <w:pBdr>
        <w:bottom w:val="none" w:sz="0" w:space="0" w:color="auto"/>
      </w:pBdr>
    </w:pPr>
    <w:r>
      <w:rPr>
        <w:noProof/>
      </w:rPr>
      <w:drawing>
        <wp:anchor distT="0" distB="0" distL="114300" distR="114300" simplePos="0" relativeHeight="251659264" behindDoc="0" locked="0" layoutInCell="1" allowOverlap="1" wp14:anchorId="58DD2DCC" wp14:editId="3832CDDE">
          <wp:simplePos x="0" y="0"/>
          <wp:positionH relativeFrom="column">
            <wp:posOffset>-386080</wp:posOffset>
          </wp:positionH>
          <wp:positionV relativeFrom="paragraph">
            <wp:posOffset>-251460</wp:posOffset>
          </wp:positionV>
          <wp:extent cx="7099300" cy="405765"/>
          <wp:effectExtent l="0" t="0" r="0" b="0"/>
          <wp:wrapNone/>
          <wp:docPr id="5" name="图片 2" descr="文件模板"/>
          <wp:cNvGraphicFramePr/>
          <a:graphic xmlns:a="http://schemas.openxmlformats.org/drawingml/2006/main">
            <a:graphicData uri="http://schemas.openxmlformats.org/drawingml/2006/picture">
              <pic:pic xmlns:pic="http://schemas.openxmlformats.org/drawingml/2006/picture">
                <pic:nvPicPr>
                  <pic:cNvPr id="5" name="图片 2" descr="文件模板"/>
                  <pic:cNvPicPr/>
                </pic:nvPicPr>
                <pic:blipFill>
                  <a:blip r:embed="rId1">
                    <a:extLst>
                      <a:ext uri="{28A0092B-C50C-407E-A947-70E740481C1C}">
                        <a14:useLocalDpi xmlns:a14="http://schemas.microsoft.com/office/drawing/2010/main" val="0"/>
                      </a:ext>
                    </a:extLst>
                  </a:blip>
                  <a:srcRect/>
                  <a:stretch>
                    <a:fillRect/>
                  </a:stretch>
                </pic:blipFill>
                <pic:spPr>
                  <a:xfrm>
                    <a:off x="0" y="0"/>
                    <a:ext cx="7099300" cy="405765"/>
                  </a:xfrm>
                  <a:prstGeom prst="rect">
                    <a:avLst/>
                  </a:prstGeom>
                  <a:noFill/>
                  <a:ln>
                    <a:noFill/>
                  </a:ln>
                </pic:spPr>
              </pic:pic>
            </a:graphicData>
          </a:graphic>
        </wp:anchor>
      </w:drawing>
    </w:r>
  </w:p>
  <w:p w14:paraId="621D9DD0" w14:textId="77777777" w:rsidR="008A05E6" w:rsidRDefault="008A05E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DC506" w14:textId="77777777" w:rsidR="000C2FE2" w:rsidRDefault="000C2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35EEC"/>
    <w:multiLevelType w:val="hybridMultilevel"/>
    <w:tmpl w:val="8BDABA7A"/>
    <w:lvl w:ilvl="0" w:tplc="C4FC8A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B6F09"/>
    <w:multiLevelType w:val="multilevel"/>
    <w:tmpl w:val="0ADAC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016BF"/>
    <w:multiLevelType w:val="hybridMultilevel"/>
    <w:tmpl w:val="948ADD84"/>
    <w:lvl w:ilvl="0" w:tplc="C4FC8A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04F2A"/>
    <w:multiLevelType w:val="hybridMultilevel"/>
    <w:tmpl w:val="AE8A4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6554A"/>
    <w:multiLevelType w:val="hybridMultilevel"/>
    <w:tmpl w:val="721039BE"/>
    <w:lvl w:ilvl="0" w:tplc="47807FF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DE75ADE"/>
    <w:multiLevelType w:val="hybridMultilevel"/>
    <w:tmpl w:val="8F8EE260"/>
    <w:lvl w:ilvl="0" w:tplc="C4FC8A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2F62E8"/>
    <w:multiLevelType w:val="hybridMultilevel"/>
    <w:tmpl w:val="6128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C4218D"/>
    <w:multiLevelType w:val="hybridMultilevel"/>
    <w:tmpl w:val="CB089DA8"/>
    <w:lvl w:ilvl="0" w:tplc="47807FF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4E1FBD"/>
    <w:multiLevelType w:val="multilevel"/>
    <w:tmpl w:val="974CE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3780285">
    <w:abstractNumId w:val="3"/>
  </w:num>
  <w:num w:numId="2" w16cid:durableId="1633439351">
    <w:abstractNumId w:val="5"/>
  </w:num>
  <w:num w:numId="3" w16cid:durableId="1837498804">
    <w:abstractNumId w:val="2"/>
  </w:num>
  <w:num w:numId="4" w16cid:durableId="372773658">
    <w:abstractNumId w:val="0"/>
  </w:num>
  <w:num w:numId="5" w16cid:durableId="1281256218">
    <w:abstractNumId w:val="4"/>
  </w:num>
  <w:num w:numId="6" w16cid:durableId="2090345052">
    <w:abstractNumId w:val="7"/>
  </w:num>
  <w:num w:numId="7" w16cid:durableId="1737051476">
    <w:abstractNumId w:val="6"/>
  </w:num>
  <w:num w:numId="8" w16cid:durableId="2071683072">
    <w:abstractNumId w:val="8"/>
  </w:num>
  <w:num w:numId="9" w16cid:durableId="2094087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70E"/>
    <w:rsid w:val="00000ED3"/>
    <w:rsid w:val="00001381"/>
    <w:rsid w:val="000035DE"/>
    <w:rsid w:val="00032BAB"/>
    <w:rsid w:val="0003510C"/>
    <w:rsid w:val="00036AC8"/>
    <w:rsid w:val="000424CC"/>
    <w:rsid w:val="000433BE"/>
    <w:rsid w:val="00043865"/>
    <w:rsid w:val="00046AAF"/>
    <w:rsid w:val="00047A7B"/>
    <w:rsid w:val="0005327C"/>
    <w:rsid w:val="00054886"/>
    <w:rsid w:val="000555AA"/>
    <w:rsid w:val="00056203"/>
    <w:rsid w:val="0005782C"/>
    <w:rsid w:val="00057895"/>
    <w:rsid w:val="00057E0F"/>
    <w:rsid w:val="000609FA"/>
    <w:rsid w:val="00060F6B"/>
    <w:rsid w:val="00062005"/>
    <w:rsid w:val="00062C65"/>
    <w:rsid w:val="00062F67"/>
    <w:rsid w:val="00070A84"/>
    <w:rsid w:val="00070AA4"/>
    <w:rsid w:val="000733ED"/>
    <w:rsid w:val="000746CD"/>
    <w:rsid w:val="00075420"/>
    <w:rsid w:val="00075A04"/>
    <w:rsid w:val="0007659F"/>
    <w:rsid w:val="00077DD1"/>
    <w:rsid w:val="000805D9"/>
    <w:rsid w:val="000821FE"/>
    <w:rsid w:val="00083918"/>
    <w:rsid w:val="00084DC2"/>
    <w:rsid w:val="00086FEF"/>
    <w:rsid w:val="0008770B"/>
    <w:rsid w:val="00093256"/>
    <w:rsid w:val="00097CB8"/>
    <w:rsid w:val="000A190C"/>
    <w:rsid w:val="000A2B92"/>
    <w:rsid w:val="000A5155"/>
    <w:rsid w:val="000A5316"/>
    <w:rsid w:val="000A5341"/>
    <w:rsid w:val="000A5C21"/>
    <w:rsid w:val="000B0B9D"/>
    <w:rsid w:val="000B413C"/>
    <w:rsid w:val="000B4C72"/>
    <w:rsid w:val="000B7569"/>
    <w:rsid w:val="000B792E"/>
    <w:rsid w:val="000C090A"/>
    <w:rsid w:val="000C0C68"/>
    <w:rsid w:val="000C175E"/>
    <w:rsid w:val="000C26FF"/>
    <w:rsid w:val="000C2FE2"/>
    <w:rsid w:val="000C35D6"/>
    <w:rsid w:val="000C4DF4"/>
    <w:rsid w:val="000C646D"/>
    <w:rsid w:val="000D009B"/>
    <w:rsid w:val="000D1D97"/>
    <w:rsid w:val="000D27E4"/>
    <w:rsid w:val="000D38A0"/>
    <w:rsid w:val="000D393D"/>
    <w:rsid w:val="000D601E"/>
    <w:rsid w:val="000D634D"/>
    <w:rsid w:val="000D76D2"/>
    <w:rsid w:val="000E4990"/>
    <w:rsid w:val="000E6FD8"/>
    <w:rsid w:val="000F0E52"/>
    <w:rsid w:val="000F1ECC"/>
    <w:rsid w:val="000F22CE"/>
    <w:rsid w:val="000F4098"/>
    <w:rsid w:val="000F51E5"/>
    <w:rsid w:val="000F57CD"/>
    <w:rsid w:val="00100AD4"/>
    <w:rsid w:val="00103BAB"/>
    <w:rsid w:val="0010401D"/>
    <w:rsid w:val="00105459"/>
    <w:rsid w:val="001070E3"/>
    <w:rsid w:val="00112720"/>
    <w:rsid w:val="00115239"/>
    <w:rsid w:val="001156FE"/>
    <w:rsid w:val="00116768"/>
    <w:rsid w:val="00116CD2"/>
    <w:rsid w:val="00117D38"/>
    <w:rsid w:val="00123830"/>
    <w:rsid w:val="001238BF"/>
    <w:rsid w:val="001242A0"/>
    <w:rsid w:val="00130397"/>
    <w:rsid w:val="00130EF4"/>
    <w:rsid w:val="001327AD"/>
    <w:rsid w:val="001328C7"/>
    <w:rsid w:val="00135BDE"/>
    <w:rsid w:val="001361E3"/>
    <w:rsid w:val="0014018C"/>
    <w:rsid w:val="001413A7"/>
    <w:rsid w:val="001420D5"/>
    <w:rsid w:val="001426D8"/>
    <w:rsid w:val="00143FE5"/>
    <w:rsid w:val="00151789"/>
    <w:rsid w:val="00151992"/>
    <w:rsid w:val="00153B22"/>
    <w:rsid w:val="00153F0F"/>
    <w:rsid w:val="0015778B"/>
    <w:rsid w:val="001609F7"/>
    <w:rsid w:val="001617BD"/>
    <w:rsid w:val="00164B2B"/>
    <w:rsid w:val="001652AA"/>
    <w:rsid w:val="001705DF"/>
    <w:rsid w:val="00172A27"/>
    <w:rsid w:val="00174FFD"/>
    <w:rsid w:val="001758B2"/>
    <w:rsid w:val="001762F5"/>
    <w:rsid w:val="00176D01"/>
    <w:rsid w:val="001819B2"/>
    <w:rsid w:val="00183AB3"/>
    <w:rsid w:val="001861FE"/>
    <w:rsid w:val="00191053"/>
    <w:rsid w:val="00191A8A"/>
    <w:rsid w:val="001925A0"/>
    <w:rsid w:val="00193F29"/>
    <w:rsid w:val="00194F8E"/>
    <w:rsid w:val="00196384"/>
    <w:rsid w:val="001A20A4"/>
    <w:rsid w:val="001A3067"/>
    <w:rsid w:val="001A326D"/>
    <w:rsid w:val="001A49DE"/>
    <w:rsid w:val="001A4D4C"/>
    <w:rsid w:val="001A7021"/>
    <w:rsid w:val="001A7D04"/>
    <w:rsid w:val="001B5873"/>
    <w:rsid w:val="001B5B1D"/>
    <w:rsid w:val="001B7182"/>
    <w:rsid w:val="001C13DF"/>
    <w:rsid w:val="001C1FF6"/>
    <w:rsid w:val="001C2ED1"/>
    <w:rsid w:val="001D202E"/>
    <w:rsid w:val="001D31E3"/>
    <w:rsid w:val="001D3FB2"/>
    <w:rsid w:val="001D46DB"/>
    <w:rsid w:val="001D4A7C"/>
    <w:rsid w:val="001D5942"/>
    <w:rsid w:val="001E0967"/>
    <w:rsid w:val="001E0F87"/>
    <w:rsid w:val="001E221C"/>
    <w:rsid w:val="001E2599"/>
    <w:rsid w:val="001E490A"/>
    <w:rsid w:val="001F0D46"/>
    <w:rsid w:val="001F20ED"/>
    <w:rsid w:val="001F21D1"/>
    <w:rsid w:val="001F26E3"/>
    <w:rsid w:val="001F6071"/>
    <w:rsid w:val="001F6217"/>
    <w:rsid w:val="001F668F"/>
    <w:rsid w:val="002000E7"/>
    <w:rsid w:val="002072A1"/>
    <w:rsid w:val="00210ECA"/>
    <w:rsid w:val="00211232"/>
    <w:rsid w:val="00212580"/>
    <w:rsid w:val="002135C6"/>
    <w:rsid w:val="00221333"/>
    <w:rsid w:val="00221EA6"/>
    <w:rsid w:val="002227F6"/>
    <w:rsid w:val="00223FC1"/>
    <w:rsid w:val="0022534D"/>
    <w:rsid w:val="002263AD"/>
    <w:rsid w:val="0022794C"/>
    <w:rsid w:val="002301D8"/>
    <w:rsid w:val="002341FB"/>
    <w:rsid w:val="002347F0"/>
    <w:rsid w:val="0023512E"/>
    <w:rsid w:val="002410ED"/>
    <w:rsid w:val="0024129E"/>
    <w:rsid w:val="00243672"/>
    <w:rsid w:val="00243C87"/>
    <w:rsid w:val="00244B0B"/>
    <w:rsid w:val="00245AF2"/>
    <w:rsid w:val="00246CC9"/>
    <w:rsid w:val="002470F1"/>
    <w:rsid w:val="00251095"/>
    <w:rsid w:val="002517C9"/>
    <w:rsid w:val="002528A4"/>
    <w:rsid w:val="002531D5"/>
    <w:rsid w:val="00260B10"/>
    <w:rsid w:val="00262C9E"/>
    <w:rsid w:val="002650F4"/>
    <w:rsid w:val="00271856"/>
    <w:rsid w:val="00272202"/>
    <w:rsid w:val="00274A72"/>
    <w:rsid w:val="00280F07"/>
    <w:rsid w:val="0028302E"/>
    <w:rsid w:val="00283DC2"/>
    <w:rsid w:val="00283F27"/>
    <w:rsid w:val="00286D89"/>
    <w:rsid w:val="002911DB"/>
    <w:rsid w:val="0029200A"/>
    <w:rsid w:val="002923B7"/>
    <w:rsid w:val="00293113"/>
    <w:rsid w:val="00295B71"/>
    <w:rsid w:val="002965DA"/>
    <w:rsid w:val="002A0E91"/>
    <w:rsid w:val="002A2629"/>
    <w:rsid w:val="002A2F57"/>
    <w:rsid w:val="002A49F9"/>
    <w:rsid w:val="002A4EA2"/>
    <w:rsid w:val="002A77AF"/>
    <w:rsid w:val="002B0667"/>
    <w:rsid w:val="002B134C"/>
    <w:rsid w:val="002B158A"/>
    <w:rsid w:val="002B2BFB"/>
    <w:rsid w:val="002B3DA1"/>
    <w:rsid w:val="002B717E"/>
    <w:rsid w:val="002C33B9"/>
    <w:rsid w:val="002C3DA6"/>
    <w:rsid w:val="002C633E"/>
    <w:rsid w:val="002C76F0"/>
    <w:rsid w:val="002D21D8"/>
    <w:rsid w:val="002D3533"/>
    <w:rsid w:val="002D39C9"/>
    <w:rsid w:val="002D57D9"/>
    <w:rsid w:val="002D60AE"/>
    <w:rsid w:val="002D677C"/>
    <w:rsid w:val="002E2933"/>
    <w:rsid w:val="002E38AF"/>
    <w:rsid w:val="002E4A16"/>
    <w:rsid w:val="002F0B06"/>
    <w:rsid w:val="002F116F"/>
    <w:rsid w:val="002F256E"/>
    <w:rsid w:val="002F2640"/>
    <w:rsid w:val="002F4E7C"/>
    <w:rsid w:val="00300218"/>
    <w:rsid w:val="0030021B"/>
    <w:rsid w:val="003023A1"/>
    <w:rsid w:val="00304411"/>
    <w:rsid w:val="00305277"/>
    <w:rsid w:val="0031079E"/>
    <w:rsid w:val="00311D20"/>
    <w:rsid w:val="003131D5"/>
    <w:rsid w:val="00313BF5"/>
    <w:rsid w:val="003148D9"/>
    <w:rsid w:val="00314D7A"/>
    <w:rsid w:val="0031672F"/>
    <w:rsid w:val="00317D23"/>
    <w:rsid w:val="0032109D"/>
    <w:rsid w:val="003217B9"/>
    <w:rsid w:val="0032180F"/>
    <w:rsid w:val="00321BAE"/>
    <w:rsid w:val="00324520"/>
    <w:rsid w:val="00327C84"/>
    <w:rsid w:val="00327D12"/>
    <w:rsid w:val="00327D6C"/>
    <w:rsid w:val="003325EC"/>
    <w:rsid w:val="00333A7E"/>
    <w:rsid w:val="00334BD4"/>
    <w:rsid w:val="0033677C"/>
    <w:rsid w:val="00337878"/>
    <w:rsid w:val="00340D5F"/>
    <w:rsid w:val="00341FED"/>
    <w:rsid w:val="00343925"/>
    <w:rsid w:val="003452E9"/>
    <w:rsid w:val="00345C82"/>
    <w:rsid w:val="003506CE"/>
    <w:rsid w:val="00350BB0"/>
    <w:rsid w:val="00351AD7"/>
    <w:rsid w:val="003538AB"/>
    <w:rsid w:val="00354A6A"/>
    <w:rsid w:val="003560CF"/>
    <w:rsid w:val="0035694D"/>
    <w:rsid w:val="00357F01"/>
    <w:rsid w:val="0036099C"/>
    <w:rsid w:val="00361A41"/>
    <w:rsid w:val="00362F4B"/>
    <w:rsid w:val="003656A6"/>
    <w:rsid w:val="00365996"/>
    <w:rsid w:val="00367EC5"/>
    <w:rsid w:val="003700A6"/>
    <w:rsid w:val="0037371C"/>
    <w:rsid w:val="00374096"/>
    <w:rsid w:val="00374EA4"/>
    <w:rsid w:val="00375620"/>
    <w:rsid w:val="00382361"/>
    <w:rsid w:val="00391E1C"/>
    <w:rsid w:val="003960E7"/>
    <w:rsid w:val="003962BF"/>
    <w:rsid w:val="00397E06"/>
    <w:rsid w:val="003A0206"/>
    <w:rsid w:val="003A22C2"/>
    <w:rsid w:val="003A295D"/>
    <w:rsid w:val="003A4915"/>
    <w:rsid w:val="003A4E9E"/>
    <w:rsid w:val="003A5B04"/>
    <w:rsid w:val="003A6A4A"/>
    <w:rsid w:val="003A7649"/>
    <w:rsid w:val="003A7F7A"/>
    <w:rsid w:val="003B04A5"/>
    <w:rsid w:val="003B2BC7"/>
    <w:rsid w:val="003B459D"/>
    <w:rsid w:val="003B64A5"/>
    <w:rsid w:val="003C007E"/>
    <w:rsid w:val="003C1647"/>
    <w:rsid w:val="003C2723"/>
    <w:rsid w:val="003C2A5D"/>
    <w:rsid w:val="003C3866"/>
    <w:rsid w:val="003C7668"/>
    <w:rsid w:val="003D0F13"/>
    <w:rsid w:val="003D10CB"/>
    <w:rsid w:val="003D3438"/>
    <w:rsid w:val="003D3900"/>
    <w:rsid w:val="003D3CF0"/>
    <w:rsid w:val="003D558B"/>
    <w:rsid w:val="003D7988"/>
    <w:rsid w:val="003E1D24"/>
    <w:rsid w:val="003E2333"/>
    <w:rsid w:val="003E2F75"/>
    <w:rsid w:val="003E39E0"/>
    <w:rsid w:val="003E5577"/>
    <w:rsid w:val="003E67D3"/>
    <w:rsid w:val="003F28B4"/>
    <w:rsid w:val="003F31DB"/>
    <w:rsid w:val="003F47A0"/>
    <w:rsid w:val="003F66CF"/>
    <w:rsid w:val="003F7187"/>
    <w:rsid w:val="00400393"/>
    <w:rsid w:val="004016A0"/>
    <w:rsid w:val="00401AE1"/>
    <w:rsid w:val="00402511"/>
    <w:rsid w:val="004036B5"/>
    <w:rsid w:val="0040687B"/>
    <w:rsid w:val="004072FA"/>
    <w:rsid w:val="00410AA5"/>
    <w:rsid w:val="004118FC"/>
    <w:rsid w:val="00414EDC"/>
    <w:rsid w:val="0041725D"/>
    <w:rsid w:val="004174FB"/>
    <w:rsid w:val="0042329F"/>
    <w:rsid w:val="004238E0"/>
    <w:rsid w:val="00423B86"/>
    <w:rsid w:val="0042588E"/>
    <w:rsid w:val="00427279"/>
    <w:rsid w:val="00430C1C"/>
    <w:rsid w:val="00430D74"/>
    <w:rsid w:val="00432484"/>
    <w:rsid w:val="004350AA"/>
    <w:rsid w:val="004358AA"/>
    <w:rsid w:val="00437A15"/>
    <w:rsid w:val="00441DAA"/>
    <w:rsid w:val="004473A7"/>
    <w:rsid w:val="0045141E"/>
    <w:rsid w:val="00452E17"/>
    <w:rsid w:val="00455E1A"/>
    <w:rsid w:val="00456E02"/>
    <w:rsid w:val="0045737C"/>
    <w:rsid w:val="00465363"/>
    <w:rsid w:val="00470772"/>
    <w:rsid w:val="0047113F"/>
    <w:rsid w:val="00472DCC"/>
    <w:rsid w:val="0047670E"/>
    <w:rsid w:val="00476716"/>
    <w:rsid w:val="00476AE8"/>
    <w:rsid w:val="00482793"/>
    <w:rsid w:val="00484B6E"/>
    <w:rsid w:val="00484ECA"/>
    <w:rsid w:val="00485503"/>
    <w:rsid w:val="0048609C"/>
    <w:rsid w:val="00491549"/>
    <w:rsid w:val="00491550"/>
    <w:rsid w:val="00491905"/>
    <w:rsid w:val="00492304"/>
    <w:rsid w:val="0049577B"/>
    <w:rsid w:val="004965FD"/>
    <w:rsid w:val="00496A4C"/>
    <w:rsid w:val="004A2294"/>
    <w:rsid w:val="004A23A1"/>
    <w:rsid w:val="004A614B"/>
    <w:rsid w:val="004A6B39"/>
    <w:rsid w:val="004B01E5"/>
    <w:rsid w:val="004B1234"/>
    <w:rsid w:val="004B44B1"/>
    <w:rsid w:val="004B4D2E"/>
    <w:rsid w:val="004B59F0"/>
    <w:rsid w:val="004B7772"/>
    <w:rsid w:val="004C2890"/>
    <w:rsid w:val="004D1C7E"/>
    <w:rsid w:val="004D4A7A"/>
    <w:rsid w:val="004D57A5"/>
    <w:rsid w:val="004E244B"/>
    <w:rsid w:val="004E5C96"/>
    <w:rsid w:val="004E6F72"/>
    <w:rsid w:val="004F0FD3"/>
    <w:rsid w:val="004F17E7"/>
    <w:rsid w:val="004F1B65"/>
    <w:rsid w:val="004F6CB3"/>
    <w:rsid w:val="004F6E80"/>
    <w:rsid w:val="0050100E"/>
    <w:rsid w:val="00502BD1"/>
    <w:rsid w:val="00502ED1"/>
    <w:rsid w:val="00503AA3"/>
    <w:rsid w:val="00507151"/>
    <w:rsid w:val="005074E5"/>
    <w:rsid w:val="00511BC3"/>
    <w:rsid w:val="0051200E"/>
    <w:rsid w:val="00513C40"/>
    <w:rsid w:val="00515068"/>
    <w:rsid w:val="0051594F"/>
    <w:rsid w:val="00521D19"/>
    <w:rsid w:val="00522469"/>
    <w:rsid w:val="00525070"/>
    <w:rsid w:val="005260E2"/>
    <w:rsid w:val="00531159"/>
    <w:rsid w:val="00532787"/>
    <w:rsid w:val="00534CE4"/>
    <w:rsid w:val="00535961"/>
    <w:rsid w:val="00536AD5"/>
    <w:rsid w:val="00536BF6"/>
    <w:rsid w:val="00536FF1"/>
    <w:rsid w:val="00543058"/>
    <w:rsid w:val="00550B5E"/>
    <w:rsid w:val="00557310"/>
    <w:rsid w:val="0056116B"/>
    <w:rsid w:val="005644A1"/>
    <w:rsid w:val="005650B0"/>
    <w:rsid w:val="0056516F"/>
    <w:rsid w:val="005658BF"/>
    <w:rsid w:val="005665AE"/>
    <w:rsid w:val="005705A5"/>
    <w:rsid w:val="005706CD"/>
    <w:rsid w:val="0057203C"/>
    <w:rsid w:val="00574F10"/>
    <w:rsid w:val="00576C16"/>
    <w:rsid w:val="0058082E"/>
    <w:rsid w:val="00581490"/>
    <w:rsid w:val="00581DB3"/>
    <w:rsid w:val="00582526"/>
    <w:rsid w:val="00583700"/>
    <w:rsid w:val="00585852"/>
    <w:rsid w:val="0059126D"/>
    <w:rsid w:val="0059436C"/>
    <w:rsid w:val="00594ED0"/>
    <w:rsid w:val="00597D9D"/>
    <w:rsid w:val="005A0702"/>
    <w:rsid w:val="005A2A73"/>
    <w:rsid w:val="005A420A"/>
    <w:rsid w:val="005A5C81"/>
    <w:rsid w:val="005B0A46"/>
    <w:rsid w:val="005B3565"/>
    <w:rsid w:val="005B7543"/>
    <w:rsid w:val="005C0D7F"/>
    <w:rsid w:val="005C4420"/>
    <w:rsid w:val="005C6E49"/>
    <w:rsid w:val="005D1F69"/>
    <w:rsid w:val="005D1FEE"/>
    <w:rsid w:val="005D2FE4"/>
    <w:rsid w:val="005D4741"/>
    <w:rsid w:val="005D4E60"/>
    <w:rsid w:val="005D4EFB"/>
    <w:rsid w:val="005E0334"/>
    <w:rsid w:val="005E1F13"/>
    <w:rsid w:val="005E2E11"/>
    <w:rsid w:val="005E4EBF"/>
    <w:rsid w:val="005E5085"/>
    <w:rsid w:val="005E6BC8"/>
    <w:rsid w:val="005F58E6"/>
    <w:rsid w:val="00607AEC"/>
    <w:rsid w:val="00610CAD"/>
    <w:rsid w:val="00611883"/>
    <w:rsid w:val="00611DFA"/>
    <w:rsid w:val="006128F2"/>
    <w:rsid w:val="00612D1E"/>
    <w:rsid w:val="00614518"/>
    <w:rsid w:val="006159FF"/>
    <w:rsid w:val="00616319"/>
    <w:rsid w:val="00622815"/>
    <w:rsid w:val="00625B98"/>
    <w:rsid w:val="00630C26"/>
    <w:rsid w:val="00631931"/>
    <w:rsid w:val="006332EA"/>
    <w:rsid w:val="00634052"/>
    <w:rsid w:val="0063524A"/>
    <w:rsid w:val="006405AC"/>
    <w:rsid w:val="00640D55"/>
    <w:rsid w:val="006418CC"/>
    <w:rsid w:val="00641983"/>
    <w:rsid w:val="00643D7E"/>
    <w:rsid w:val="00646458"/>
    <w:rsid w:val="00646597"/>
    <w:rsid w:val="0065043F"/>
    <w:rsid w:val="00651EC4"/>
    <w:rsid w:val="006538B1"/>
    <w:rsid w:val="00653B99"/>
    <w:rsid w:val="00655A4B"/>
    <w:rsid w:val="00655BB2"/>
    <w:rsid w:val="00656D7D"/>
    <w:rsid w:val="00657293"/>
    <w:rsid w:val="006576AA"/>
    <w:rsid w:val="00666420"/>
    <w:rsid w:val="00671274"/>
    <w:rsid w:val="006732C3"/>
    <w:rsid w:val="006735AE"/>
    <w:rsid w:val="00674A4F"/>
    <w:rsid w:val="006759F8"/>
    <w:rsid w:val="00681C81"/>
    <w:rsid w:val="00682BE1"/>
    <w:rsid w:val="006856BE"/>
    <w:rsid w:val="00687E17"/>
    <w:rsid w:val="00691224"/>
    <w:rsid w:val="006913D0"/>
    <w:rsid w:val="006930D8"/>
    <w:rsid w:val="0069423D"/>
    <w:rsid w:val="00694612"/>
    <w:rsid w:val="00696D90"/>
    <w:rsid w:val="006A10A1"/>
    <w:rsid w:val="006A1BFC"/>
    <w:rsid w:val="006A2F1A"/>
    <w:rsid w:val="006A43C9"/>
    <w:rsid w:val="006A4488"/>
    <w:rsid w:val="006B00BD"/>
    <w:rsid w:val="006B240B"/>
    <w:rsid w:val="006B24EF"/>
    <w:rsid w:val="006B264D"/>
    <w:rsid w:val="006B4994"/>
    <w:rsid w:val="006B4B57"/>
    <w:rsid w:val="006B4D39"/>
    <w:rsid w:val="006B51F6"/>
    <w:rsid w:val="006B687D"/>
    <w:rsid w:val="006C0B9C"/>
    <w:rsid w:val="006C1DAE"/>
    <w:rsid w:val="006C2C3E"/>
    <w:rsid w:val="006C33B9"/>
    <w:rsid w:val="006C4520"/>
    <w:rsid w:val="006C4F81"/>
    <w:rsid w:val="006C623E"/>
    <w:rsid w:val="006C6CB2"/>
    <w:rsid w:val="006C73F7"/>
    <w:rsid w:val="006D221B"/>
    <w:rsid w:val="006D4741"/>
    <w:rsid w:val="006D6F72"/>
    <w:rsid w:val="006E3668"/>
    <w:rsid w:val="006E37C5"/>
    <w:rsid w:val="006E49E9"/>
    <w:rsid w:val="006E704A"/>
    <w:rsid w:val="006F23A9"/>
    <w:rsid w:val="006F2D88"/>
    <w:rsid w:val="006F2FA6"/>
    <w:rsid w:val="006F341B"/>
    <w:rsid w:val="006F3F66"/>
    <w:rsid w:val="00700E1C"/>
    <w:rsid w:val="00701968"/>
    <w:rsid w:val="00706F87"/>
    <w:rsid w:val="007112F1"/>
    <w:rsid w:val="00711804"/>
    <w:rsid w:val="0071273B"/>
    <w:rsid w:val="00722123"/>
    <w:rsid w:val="0072324F"/>
    <w:rsid w:val="0072552B"/>
    <w:rsid w:val="00726467"/>
    <w:rsid w:val="00726635"/>
    <w:rsid w:val="00733A3F"/>
    <w:rsid w:val="00734EB4"/>
    <w:rsid w:val="00735BD3"/>
    <w:rsid w:val="007366EA"/>
    <w:rsid w:val="0073686C"/>
    <w:rsid w:val="007401BD"/>
    <w:rsid w:val="00740B41"/>
    <w:rsid w:val="00742EA4"/>
    <w:rsid w:val="007439F9"/>
    <w:rsid w:val="00743CFB"/>
    <w:rsid w:val="007516C5"/>
    <w:rsid w:val="00751B67"/>
    <w:rsid w:val="00752216"/>
    <w:rsid w:val="007526B0"/>
    <w:rsid w:val="007531B0"/>
    <w:rsid w:val="00754146"/>
    <w:rsid w:val="0075446C"/>
    <w:rsid w:val="00754942"/>
    <w:rsid w:val="00754974"/>
    <w:rsid w:val="00756648"/>
    <w:rsid w:val="00760244"/>
    <w:rsid w:val="00760716"/>
    <w:rsid w:val="00764582"/>
    <w:rsid w:val="00765E1E"/>
    <w:rsid w:val="00770C4E"/>
    <w:rsid w:val="00771795"/>
    <w:rsid w:val="00772871"/>
    <w:rsid w:val="00772EE8"/>
    <w:rsid w:val="00773709"/>
    <w:rsid w:val="00774543"/>
    <w:rsid w:val="0077765E"/>
    <w:rsid w:val="00781B64"/>
    <w:rsid w:val="007827B9"/>
    <w:rsid w:val="007833E0"/>
    <w:rsid w:val="007835E2"/>
    <w:rsid w:val="0078365C"/>
    <w:rsid w:val="00784690"/>
    <w:rsid w:val="007856AF"/>
    <w:rsid w:val="0078656F"/>
    <w:rsid w:val="00787EE3"/>
    <w:rsid w:val="00790C54"/>
    <w:rsid w:val="00791D93"/>
    <w:rsid w:val="0079385B"/>
    <w:rsid w:val="00794225"/>
    <w:rsid w:val="00794D52"/>
    <w:rsid w:val="00796EEA"/>
    <w:rsid w:val="007A04B1"/>
    <w:rsid w:val="007A06FD"/>
    <w:rsid w:val="007A6B39"/>
    <w:rsid w:val="007B1486"/>
    <w:rsid w:val="007B318A"/>
    <w:rsid w:val="007B3E6B"/>
    <w:rsid w:val="007B4AF6"/>
    <w:rsid w:val="007B66D4"/>
    <w:rsid w:val="007B6E60"/>
    <w:rsid w:val="007C01E9"/>
    <w:rsid w:val="007C1DEA"/>
    <w:rsid w:val="007C2797"/>
    <w:rsid w:val="007C5A3D"/>
    <w:rsid w:val="007D386C"/>
    <w:rsid w:val="007D3ACB"/>
    <w:rsid w:val="007D56DD"/>
    <w:rsid w:val="007E0139"/>
    <w:rsid w:val="007E5B94"/>
    <w:rsid w:val="007E69C2"/>
    <w:rsid w:val="007F1C46"/>
    <w:rsid w:val="007F235A"/>
    <w:rsid w:val="007F3C40"/>
    <w:rsid w:val="007F49BC"/>
    <w:rsid w:val="007F59E7"/>
    <w:rsid w:val="007F6B9D"/>
    <w:rsid w:val="008004B0"/>
    <w:rsid w:val="00807453"/>
    <w:rsid w:val="00807E85"/>
    <w:rsid w:val="00807FE2"/>
    <w:rsid w:val="00810A54"/>
    <w:rsid w:val="0082091C"/>
    <w:rsid w:val="00820DF5"/>
    <w:rsid w:val="008247D2"/>
    <w:rsid w:val="00827F6E"/>
    <w:rsid w:val="0083156E"/>
    <w:rsid w:val="008319AB"/>
    <w:rsid w:val="0083310F"/>
    <w:rsid w:val="00835311"/>
    <w:rsid w:val="00835A2B"/>
    <w:rsid w:val="008370BC"/>
    <w:rsid w:val="008405A6"/>
    <w:rsid w:val="00843181"/>
    <w:rsid w:val="00846CAC"/>
    <w:rsid w:val="0085142F"/>
    <w:rsid w:val="008535CD"/>
    <w:rsid w:val="00854DD8"/>
    <w:rsid w:val="00855049"/>
    <w:rsid w:val="00855865"/>
    <w:rsid w:val="00857FD9"/>
    <w:rsid w:val="008640EE"/>
    <w:rsid w:val="00866977"/>
    <w:rsid w:val="00867307"/>
    <w:rsid w:val="00867A20"/>
    <w:rsid w:val="00870986"/>
    <w:rsid w:val="008839A9"/>
    <w:rsid w:val="0088650B"/>
    <w:rsid w:val="00887018"/>
    <w:rsid w:val="008903EC"/>
    <w:rsid w:val="00890DED"/>
    <w:rsid w:val="00891CFA"/>
    <w:rsid w:val="00892033"/>
    <w:rsid w:val="00892B33"/>
    <w:rsid w:val="00892D4B"/>
    <w:rsid w:val="00894D8E"/>
    <w:rsid w:val="008974F8"/>
    <w:rsid w:val="008A05E6"/>
    <w:rsid w:val="008A6670"/>
    <w:rsid w:val="008A6F6B"/>
    <w:rsid w:val="008A76AF"/>
    <w:rsid w:val="008B0C80"/>
    <w:rsid w:val="008B242E"/>
    <w:rsid w:val="008B50C8"/>
    <w:rsid w:val="008B59B3"/>
    <w:rsid w:val="008B62F8"/>
    <w:rsid w:val="008B766D"/>
    <w:rsid w:val="008B78DD"/>
    <w:rsid w:val="008C1F68"/>
    <w:rsid w:val="008C5FA6"/>
    <w:rsid w:val="008C5FF7"/>
    <w:rsid w:val="008D2CDF"/>
    <w:rsid w:val="008D43E5"/>
    <w:rsid w:val="008D65F3"/>
    <w:rsid w:val="008E5C20"/>
    <w:rsid w:val="008E6B6E"/>
    <w:rsid w:val="008E7063"/>
    <w:rsid w:val="008F01D4"/>
    <w:rsid w:val="008F04E5"/>
    <w:rsid w:val="008F0949"/>
    <w:rsid w:val="008F3142"/>
    <w:rsid w:val="008F5559"/>
    <w:rsid w:val="008F61CD"/>
    <w:rsid w:val="00900CA0"/>
    <w:rsid w:val="009041F5"/>
    <w:rsid w:val="00912F79"/>
    <w:rsid w:val="009145FC"/>
    <w:rsid w:val="00915980"/>
    <w:rsid w:val="00917E9A"/>
    <w:rsid w:val="0092392E"/>
    <w:rsid w:val="00923E87"/>
    <w:rsid w:val="0092665E"/>
    <w:rsid w:val="0093076B"/>
    <w:rsid w:val="00933176"/>
    <w:rsid w:val="00933264"/>
    <w:rsid w:val="0093344F"/>
    <w:rsid w:val="00933A28"/>
    <w:rsid w:val="00933E5C"/>
    <w:rsid w:val="00934DA0"/>
    <w:rsid w:val="00934F08"/>
    <w:rsid w:val="009351F1"/>
    <w:rsid w:val="00943B66"/>
    <w:rsid w:val="00943D87"/>
    <w:rsid w:val="00944A3F"/>
    <w:rsid w:val="00950A4C"/>
    <w:rsid w:val="00950BE0"/>
    <w:rsid w:val="009527A3"/>
    <w:rsid w:val="00952B00"/>
    <w:rsid w:val="00952F92"/>
    <w:rsid w:val="0095328F"/>
    <w:rsid w:val="00954CFA"/>
    <w:rsid w:val="00960428"/>
    <w:rsid w:val="00962198"/>
    <w:rsid w:val="00966307"/>
    <w:rsid w:val="00966E7E"/>
    <w:rsid w:val="00967538"/>
    <w:rsid w:val="00967DBD"/>
    <w:rsid w:val="00967E05"/>
    <w:rsid w:val="0097160A"/>
    <w:rsid w:val="00972219"/>
    <w:rsid w:val="009734E9"/>
    <w:rsid w:val="00973EEE"/>
    <w:rsid w:val="0097453E"/>
    <w:rsid w:val="0097638F"/>
    <w:rsid w:val="009802A2"/>
    <w:rsid w:val="00980765"/>
    <w:rsid w:val="009843E4"/>
    <w:rsid w:val="00986629"/>
    <w:rsid w:val="00986A5B"/>
    <w:rsid w:val="00991EC7"/>
    <w:rsid w:val="00992107"/>
    <w:rsid w:val="00992F8D"/>
    <w:rsid w:val="00993164"/>
    <w:rsid w:val="0099323C"/>
    <w:rsid w:val="009A175F"/>
    <w:rsid w:val="009B0124"/>
    <w:rsid w:val="009B334C"/>
    <w:rsid w:val="009B3573"/>
    <w:rsid w:val="009B5F99"/>
    <w:rsid w:val="009B7D11"/>
    <w:rsid w:val="009C04DF"/>
    <w:rsid w:val="009C04FB"/>
    <w:rsid w:val="009C1EDD"/>
    <w:rsid w:val="009C2A38"/>
    <w:rsid w:val="009C3377"/>
    <w:rsid w:val="009C362E"/>
    <w:rsid w:val="009C434A"/>
    <w:rsid w:val="009C4B6F"/>
    <w:rsid w:val="009C5C96"/>
    <w:rsid w:val="009D10E1"/>
    <w:rsid w:val="009D1FF2"/>
    <w:rsid w:val="009D2044"/>
    <w:rsid w:val="009D2285"/>
    <w:rsid w:val="009D4A46"/>
    <w:rsid w:val="009D5CA4"/>
    <w:rsid w:val="009D6EA3"/>
    <w:rsid w:val="009D71EB"/>
    <w:rsid w:val="009E252C"/>
    <w:rsid w:val="009E30EB"/>
    <w:rsid w:val="009E37F5"/>
    <w:rsid w:val="009E39A4"/>
    <w:rsid w:val="009E4B42"/>
    <w:rsid w:val="009E57E2"/>
    <w:rsid w:val="009F0855"/>
    <w:rsid w:val="00A024F0"/>
    <w:rsid w:val="00A039DD"/>
    <w:rsid w:val="00A044D9"/>
    <w:rsid w:val="00A04996"/>
    <w:rsid w:val="00A055A2"/>
    <w:rsid w:val="00A0689B"/>
    <w:rsid w:val="00A13AD0"/>
    <w:rsid w:val="00A21C2A"/>
    <w:rsid w:val="00A24285"/>
    <w:rsid w:val="00A253A1"/>
    <w:rsid w:val="00A32974"/>
    <w:rsid w:val="00A33582"/>
    <w:rsid w:val="00A3358A"/>
    <w:rsid w:val="00A33699"/>
    <w:rsid w:val="00A338C4"/>
    <w:rsid w:val="00A3444D"/>
    <w:rsid w:val="00A36AB8"/>
    <w:rsid w:val="00A41065"/>
    <w:rsid w:val="00A42C3C"/>
    <w:rsid w:val="00A443EF"/>
    <w:rsid w:val="00A4564A"/>
    <w:rsid w:val="00A4626C"/>
    <w:rsid w:val="00A46A7B"/>
    <w:rsid w:val="00A537B5"/>
    <w:rsid w:val="00A562C0"/>
    <w:rsid w:val="00A609CE"/>
    <w:rsid w:val="00A60F40"/>
    <w:rsid w:val="00A708E8"/>
    <w:rsid w:val="00A708F9"/>
    <w:rsid w:val="00A72AD6"/>
    <w:rsid w:val="00A747BA"/>
    <w:rsid w:val="00A74F9A"/>
    <w:rsid w:val="00A750B6"/>
    <w:rsid w:val="00A80463"/>
    <w:rsid w:val="00A828DA"/>
    <w:rsid w:val="00A84953"/>
    <w:rsid w:val="00A90698"/>
    <w:rsid w:val="00A90FD6"/>
    <w:rsid w:val="00A91EE3"/>
    <w:rsid w:val="00A924F0"/>
    <w:rsid w:val="00A93910"/>
    <w:rsid w:val="00A9588B"/>
    <w:rsid w:val="00A95C37"/>
    <w:rsid w:val="00A96DDD"/>
    <w:rsid w:val="00AA0191"/>
    <w:rsid w:val="00AA022F"/>
    <w:rsid w:val="00AA08B8"/>
    <w:rsid w:val="00AA13D8"/>
    <w:rsid w:val="00AA44BD"/>
    <w:rsid w:val="00AA5AAF"/>
    <w:rsid w:val="00AA5D62"/>
    <w:rsid w:val="00AA67EF"/>
    <w:rsid w:val="00AA7A85"/>
    <w:rsid w:val="00AB0D5C"/>
    <w:rsid w:val="00AB21DE"/>
    <w:rsid w:val="00AB2795"/>
    <w:rsid w:val="00AB27ED"/>
    <w:rsid w:val="00AB3043"/>
    <w:rsid w:val="00AB535F"/>
    <w:rsid w:val="00AB572B"/>
    <w:rsid w:val="00AB582D"/>
    <w:rsid w:val="00AB6D41"/>
    <w:rsid w:val="00AB7C54"/>
    <w:rsid w:val="00AC0192"/>
    <w:rsid w:val="00AC1C27"/>
    <w:rsid w:val="00AC2025"/>
    <w:rsid w:val="00AC33E8"/>
    <w:rsid w:val="00AC3593"/>
    <w:rsid w:val="00AD0C5E"/>
    <w:rsid w:val="00AD4702"/>
    <w:rsid w:val="00AD529C"/>
    <w:rsid w:val="00AD580B"/>
    <w:rsid w:val="00AD7F56"/>
    <w:rsid w:val="00AE1858"/>
    <w:rsid w:val="00AE20CE"/>
    <w:rsid w:val="00AE2C55"/>
    <w:rsid w:val="00AE3536"/>
    <w:rsid w:val="00AE4C19"/>
    <w:rsid w:val="00AF2213"/>
    <w:rsid w:val="00AF4565"/>
    <w:rsid w:val="00AF4EF5"/>
    <w:rsid w:val="00AF5443"/>
    <w:rsid w:val="00AF559D"/>
    <w:rsid w:val="00AF6268"/>
    <w:rsid w:val="00AF64B5"/>
    <w:rsid w:val="00AF7F03"/>
    <w:rsid w:val="00B00651"/>
    <w:rsid w:val="00B00E4F"/>
    <w:rsid w:val="00B017A2"/>
    <w:rsid w:val="00B037EC"/>
    <w:rsid w:val="00B04F63"/>
    <w:rsid w:val="00B05D2B"/>
    <w:rsid w:val="00B07308"/>
    <w:rsid w:val="00B10A39"/>
    <w:rsid w:val="00B11138"/>
    <w:rsid w:val="00B12A86"/>
    <w:rsid w:val="00B12B68"/>
    <w:rsid w:val="00B13408"/>
    <w:rsid w:val="00B13D02"/>
    <w:rsid w:val="00B16D82"/>
    <w:rsid w:val="00B17809"/>
    <w:rsid w:val="00B2291D"/>
    <w:rsid w:val="00B238C5"/>
    <w:rsid w:val="00B25FB0"/>
    <w:rsid w:val="00B267F8"/>
    <w:rsid w:val="00B27B42"/>
    <w:rsid w:val="00B32758"/>
    <w:rsid w:val="00B342C1"/>
    <w:rsid w:val="00B35CE2"/>
    <w:rsid w:val="00B36393"/>
    <w:rsid w:val="00B3755A"/>
    <w:rsid w:val="00B40E81"/>
    <w:rsid w:val="00B41403"/>
    <w:rsid w:val="00B43394"/>
    <w:rsid w:val="00B4361D"/>
    <w:rsid w:val="00B44FBD"/>
    <w:rsid w:val="00B50747"/>
    <w:rsid w:val="00B5538E"/>
    <w:rsid w:val="00B5553E"/>
    <w:rsid w:val="00B566AC"/>
    <w:rsid w:val="00B614E7"/>
    <w:rsid w:val="00B63025"/>
    <w:rsid w:val="00B64ED8"/>
    <w:rsid w:val="00B72898"/>
    <w:rsid w:val="00B72E90"/>
    <w:rsid w:val="00B8048A"/>
    <w:rsid w:val="00B80596"/>
    <w:rsid w:val="00B83126"/>
    <w:rsid w:val="00B83BC9"/>
    <w:rsid w:val="00B8410C"/>
    <w:rsid w:val="00B85565"/>
    <w:rsid w:val="00B87CC0"/>
    <w:rsid w:val="00B9386D"/>
    <w:rsid w:val="00B95B17"/>
    <w:rsid w:val="00B968A2"/>
    <w:rsid w:val="00BA0052"/>
    <w:rsid w:val="00BA12E9"/>
    <w:rsid w:val="00BA1E71"/>
    <w:rsid w:val="00BA3C00"/>
    <w:rsid w:val="00BA534E"/>
    <w:rsid w:val="00BA5712"/>
    <w:rsid w:val="00BA6102"/>
    <w:rsid w:val="00BA6951"/>
    <w:rsid w:val="00BA7789"/>
    <w:rsid w:val="00BB1B1C"/>
    <w:rsid w:val="00BB26E5"/>
    <w:rsid w:val="00BB74BE"/>
    <w:rsid w:val="00BC3666"/>
    <w:rsid w:val="00BC4FAB"/>
    <w:rsid w:val="00BC7299"/>
    <w:rsid w:val="00BC7367"/>
    <w:rsid w:val="00BD1221"/>
    <w:rsid w:val="00BD233D"/>
    <w:rsid w:val="00BD2414"/>
    <w:rsid w:val="00BD5C61"/>
    <w:rsid w:val="00BD68A1"/>
    <w:rsid w:val="00BE0660"/>
    <w:rsid w:val="00BE0A16"/>
    <w:rsid w:val="00BE1F66"/>
    <w:rsid w:val="00BE38C4"/>
    <w:rsid w:val="00BE3CB1"/>
    <w:rsid w:val="00BE5277"/>
    <w:rsid w:val="00BE7843"/>
    <w:rsid w:val="00BF5ABA"/>
    <w:rsid w:val="00BF5D7F"/>
    <w:rsid w:val="00BF7259"/>
    <w:rsid w:val="00C001FF"/>
    <w:rsid w:val="00C00263"/>
    <w:rsid w:val="00C009CF"/>
    <w:rsid w:val="00C07B91"/>
    <w:rsid w:val="00C10129"/>
    <w:rsid w:val="00C161B5"/>
    <w:rsid w:val="00C16D44"/>
    <w:rsid w:val="00C2142D"/>
    <w:rsid w:val="00C23369"/>
    <w:rsid w:val="00C24C84"/>
    <w:rsid w:val="00C26A50"/>
    <w:rsid w:val="00C26FA0"/>
    <w:rsid w:val="00C2714B"/>
    <w:rsid w:val="00C27447"/>
    <w:rsid w:val="00C27EC9"/>
    <w:rsid w:val="00C30886"/>
    <w:rsid w:val="00C32440"/>
    <w:rsid w:val="00C3244F"/>
    <w:rsid w:val="00C3248A"/>
    <w:rsid w:val="00C32F8F"/>
    <w:rsid w:val="00C3303B"/>
    <w:rsid w:val="00C355FC"/>
    <w:rsid w:val="00C36EAD"/>
    <w:rsid w:val="00C37527"/>
    <w:rsid w:val="00C44BE2"/>
    <w:rsid w:val="00C4643D"/>
    <w:rsid w:val="00C51399"/>
    <w:rsid w:val="00C52436"/>
    <w:rsid w:val="00C52F31"/>
    <w:rsid w:val="00C561E9"/>
    <w:rsid w:val="00C610C8"/>
    <w:rsid w:val="00C62161"/>
    <w:rsid w:val="00C643B5"/>
    <w:rsid w:val="00C6467C"/>
    <w:rsid w:val="00C64D37"/>
    <w:rsid w:val="00C656B0"/>
    <w:rsid w:val="00C721A5"/>
    <w:rsid w:val="00C73269"/>
    <w:rsid w:val="00C737C6"/>
    <w:rsid w:val="00C7423C"/>
    <w:rsid w:val="00C751F6"/>
    <w:rsid w:val="00C820FF"/>
    <w:rsid w:val="00C82C1A"/>
    <w:rsid w:val="00C8407F"/>
    <w:rsid w:val="00C8428E"/>
    <w:rsid w:val="00C85324"/>
    <w:rsid w:val="00C9015B"/>
    <w:rsid w:val="00C91A5F"/>
    <w:rsid w:val="00C937D6"/>
    <w:rsid w:val="00C95D66"/>
    <w:rsid w:val="00CA2DAF"/>
    <w:rsid w:val="00CA2F84"/>
    <w:rsid w:val="00CA3A01"/>
    <w:rsid w:val="00CA4CE5"/>
    <w:rsid w:val="00CA562A"/>
    <w:rsid w:val="00CA6F55"/>
    <w:rsid w:val="00CA7002"/>
    <w:rsid w:val="00CA7200"/>
    <w:rsid w:val="00CC0BE3"/>
    <w:rsid w:val="00CC1149"/>
    <w:rsid w:val="00CC17B1"/>
    <w:rsid w:val="00CC791B"/>
    <w:rsid w:val="00CD280E"/>
    <w:rsid w:val="00CD4275"/>
    <w:rsid w:val="00CD6856"/>
    <w:rsid w:val="00CE2242"/>
    <w:rsid w:val="00CE39FA"/>
    <w:rsid w:val="00CE3A7D"/>
    <w:rsid w:val="00CE5DDA"/>
    <w:rsid w:val="00CF05B8"/>
    <w:rsid w:val="00CF2170"/>
    <w:rsid w:val="00CF3D0C"/>
    <w:rsid w:val="00CF4C2B"/>
    <w:rsid w:val="00CF51CB"/>
    <w:rsid w:val="00D0138A"/>
    <w:rsid w:val="00D02722"/>
    <w:rsid w:val="00D06836"/>
    <w:rsid w:val="00D079A2"/>
    <w:rsid w:val="00D102C0"/>
    <w:rsid w:val="00D129F6"/>
    <w:rsid w:val="00D14DF6"/>
    <w:rsid w:val="00D17555"/>
    <w:rsid w:val="00D2105E"/>
    <w:rsid w:val="00D22B78"/>
    <w:rsid w:val="00D248ED"/>
    <w:rsid w:val="00D24977"/>
    <w:rsid w:val="00D24DE7"/>
    <w:rsid w:val="00D274D5"/>
    <w:rsid w:val="00D30F14"/>
    <w:rsid w:val="00D32E4C"/>
    <w:rsid w:val="00D33BE4"/>
    <w:rsid w:val="00D378E3"/>
    <w:rsid w:val="00D37F01"/>
    <w:rsid w:val="00D4017E"/>
    <w:rsid w:val="00D43481"/>
    <w:rsid w:val="00D53B9D"/>
    <w:rsid w:val="00D545A3"/>
    <w:rsid w:val="00D5485D"/>
    <w:rsid w:val="00D550C0"/>
    <w:rsid w:val="00D555E9"/>
    <w:rsid w:val="00D55EB5"/>
    <w:rsid w:val="00D56372"/>
    <w:rsid w:val="00D60399"/>
    <w:rsid w:val="00D649F3"/>
    <w:rsid w:val="00D64D2F"/>
    <w:rsid w:val="00D65B4B"/>
    <w:rsid w:val="00D66E0B"/>
    <w:rsid w:val="00D708C7"/>
    <w:rsid w:val="00D724E1"/>
    <w:rsid w:val="00D72BED"/>
    <w:rsid w:val="00D73269"/>
    <w:rsid w:val="00D7373E"/>
    <w:rsid w:val="00D74CF1"/>
    <w:rsid w:val="00D7599D"/>
    <w:rsid w:val="00D75F9F"/>
    <w:rsid w:val="00D77340"/>
    <w:rsid w:val="00D77F42"/>
    <w:rsid w:val="00D8185F"/>
    <w:rsid w:val="00D855AA"/>
    <w:rsid w:val="00D85A25"/>
    <w:rsid w:val="00D95C41"/>
    <w:rsid w:val="00D9643D"/>
    <w:rsid w:val="00D964F1"/>
    <w:rsid w:val="00D972C1"/>
    <w:rsid w:val="00D97DBF"/>
    <w:rsid w:val="00DA2D13"/>
    <w:rsid w:val="00DB1116"/>
    <w:rsid w:val="00DB548E"/>
    <w:rsid w:val="00DB6D73"/>
    <w:rsid w:val="00DB786A"/>
    <w:rsid w:val="00DC249E"/>
    <w:rsid w:val="00DC25E6"/>
    <w:rsid w:val="00DC3D1F"/>
    <w:rsid w:val="00DC6EE7"/>
    <w:rsid w:val="00DC7631"/>
    <w:rsid w:val="00DD016D"/>
    <w:rsid w:val="00DD051B"/>
    <w:rsid w:val="00DD21CC"/>
    <w:rsid w:val="00DD3516"/>
    <w:rsid w:val="00DD44BF"/>
    <w:rsid w:val="00DD5287"/>
    <w:rsid w:val="00DD6734"/>
    <w:rsid w:val="00DD6821"/>
    <w:rsid w:val="00DE0334"/>
    <w:rsid w:val="00DE2A8E"/>
    <w:rsid w:val="00DE324A"/>
    <w:rsid w:val="00DE3FDB"/>
    <w:rsid w:val="00DE4F02"/>
    <w:rsid w:val="00DE523D"/>
    <w:rsid w:val="00DE6FD4"/>
    <w:rsid w:val="00DE73A6"/>
    <w:rsid w:val="00DF1EFA"/>
    <w:rsid w:val="00DF7A2E"/>
    <w:rsid w:val="00E003F8"/>
    <w:rsid w:val="00E014F4"/>
    <w:rsid w:val="00E0210B"/>
    <w:rsid w:val="00E03B69"/>
    <w:rsid w:val="00E03C44"/>
    <w:rsid w:val="00E04C23"/>
    <w:rsid w:val="00E0699B"/>
    <w:rsid w:val="00E104A7"/>
    <w:rsid w:val="00E10A7B"/>
    <w:rsid w:val="00E12F1F"/>
    <w:rsid w:val="00E137A7"/>
    <w:rsid w:val="00E13B38"/>
    <w:rsid w:val="00E14ED0"/>
    <w:rsid w:val="00E16C64"/>
    <w:rsid w:val="00E22A02"/>
    <w:rsid w:val="00E235F9"/>
    <w:rsid w:val="00E244B1"/>
    <w:rsid w:val="00E24B9B"/>
    <w:rsid w:val="00E335E3"/>
    <w:rsid w:val="00E3641A"/>
    <w:rsid w:val="00E371B8"/>
    <w:rsid w:val="00E40751"/>
    <w:rsid w:val="00E40D1B"/>
    <w:rsid w:val="00E427D0"/>
    <w:rsid w:val="00E42DAA"/>
    <w:rsid w:val="00E42F30"/>
    <w:rsid w:val="00E430D7"/>
    <w:rsid w:val="00E44E1E"/>
    <w:rsid w:val="00E45600"/>
    <w:rsid w:val="00E46A53"/>
    <w:rsid w:val="00E46CE8"/>
    <w:rsid w:val="00E46CE9"/>
    <w:rsid w:val="00E50510"/>
    <w:rsid w:val="00E54090"/>
    <w:rsid w:val="00E54661"/>
    <w:rsid w:val="00E54A15"/>
    <w:rsid w:val="00E55235"/>
    <w:rsid w:val="00E57E74"/>
    <w:rsid w:val="00E62B92"/>
    <w:rsid w:val="00E62BEC"/>
    <w:rsid w:val="00E64909"/>
    <w:rsid w:val="00E6526A"/>
    <w:rsid w:val="00E6624F"/>
    <w:rsid w:val="00E67943"/>
    <w:rsid w:val="00E75978"/>
    <w:rsid w:val="00E767E2"/>
    <w:rsid w:val="00E76B4A"/>
    <w:rsid w:val="00E827DD"/>
    <w:rsid w:val="00E8286F"/>
    <w:rsid w:val="00E833E8"/>
    <w:rsid w:val="00E836CB"/>
    <w:rsid w:val="00E83761"/>
    <w:rsid w:val="00E83AC0"/>
    <w:rsid w:val="00E846CE"/>
    <w:rsid w:val="00E84E6A"/>
    <w:rsid w:val="00E862CF"/>
    <w:rsid w:val="00E87E33"/>
    <w:rsid w:val="00E97BC2"/>
    <w:rsid w:val="00EA29BA"/>
    <w:rsid w:val="00EA64F0"/>
    <w:rsid w:val="00EA697A"/>
    <w:rsid w:val="00EB1A3D"/>
    <w:rsid w:val="00EB1CCD"/>
    <w:rsid w:val="00EB1D9E"/>
    <w:rsid w:val="00EB465E"/>
    <w:rsid w:val="00EB6E63"/>
    <w:rsid w:val="00EC16B4"/>
    <w:rsid w:val="00EC19F7"/>
    <w:rsid w:val="00EC3739"/>
    <w:rsid w:val="00EC37DF"/>
    <w:rsid w:val="00EC5403"/>
    <w:rsid w:val="00EC6A51"/>
    <w:rsid w:val="00EC7E76"/>
    <w:rsid w:val="00ED04AD"/>
    <w:rsid w:val="00ED6A6D"/>
    <w:rsid w:val="00ED7595"/>
    <w:rsid w:val="00EE00CD"/>
    <w:rsid w:val="00EE0141"/>
    <w:rsid w:val="00EE0360"/>
    <w:rsid w:val="00EE103C"/>
    <w:rsid w:val="00EE19E9"/>
    <w:rsid w:val="00EE1A52"/>
    <w:rsid w:val="00EE2647"/>
    <w:rsid w:val="00EE32D5"/>
    <w:rsid w:val="00EE7D13"/>
    <w:rsid w:val="00EF0D50"/>
    <w:rsid w:val="00EF1F7B"/>
    <w:rsid w:val="00EF2E14"/>
    <w:rsid w:val="00F0256A"/>
    <w:rsid w:val="00F04BFF"/>
    <w:rsid w:val="00F05A91"/>
    <w:rsid w:val="00F07B4E"/>
    <w:rsid w:val="00F11C2B"/>
    <w:rsid w:val="00F12429"/>
    <w:rsid w:val="00F1559F"/>
    <w:rsid w:val="00F16FEF"/>
    <w:rsid w:val="00F20A22"/>
    <w:rsid w:val="00F21835"/>
    <w:rsid w:val="00F24533"/>
    <w:rsid w:val="00F25DEE"/>
    <w:rsid w:val="00F26027"/>
    <w:rsid w:val="00F26E7E"/>
    <w:rsid w:val="00F30539"/>
    <w:rsid w:val="00F3097B"/>
    <w:rsid w:val="00F32013"/>
    <w:rsid w:val="00F331A8"/>
    <w:rsid w:val="00F34DCC"/>
    <w:rsid w:val="00F35C49"/>
    <w:rsid w:val="00F35FAC"/>
    <w:rsid w:val="00F41D17"/>
    <w:rsid w:val="00F434D5"/>
    <w:rsid w:val="00F43BAF"/>
    <w:rsid w:val="00F466DD"/>
    <w:rsid w:val="00F4727E"/>
    <w:rsid w:val="00F50747"/>
    <w:rsid w:val="00F50EED"/>
    <w:rsid w:val="00F52662"/>
    <w:rsid w:val="00F539FD"/>
    <w:rsid w:val="00F53C76"/>
    <w:rsid w:val="00F54782"/>
    <w:rsid w:val="00F54A62"/>
    <w:rsid w:val="00F56734"/>
    <w:rsid w:val="00F60C6B"/>
    <w:rsid w:val="00F62588"/>
    <w:rsid w:val="00F6344B"/>
    <w:rsid w:val="00F64411"/>
    <w:rsid w:val="00F66A94"/>
    <w:rsid w:val="00F7211E"/>
    <w:rsid w:val="00F72677"/>
    <w:rsid w:val="00F731BB"/>
    <w:rsid w:val="00F73343"/>
    <w:rsid w:val="00F73609"/>
    <w:rsid w:val="00F75190"/>
    <w:rsid w:val="00F80342"/>
    <w:rsid w:val="00F80458"/>
    <w:rsid w:val="00F838F5"/>
    <w:rsid w:val="00F85A33"/>
    <w:rsid w:val="00F94225"/>
    <w:rsid w:val="00F95F57"/>
    <w:rsid w:val="00F9742A"/>
    <w:rsid w:val="00FA1DC1"/>
    <w:rsid w:val="00FA4FBC"/>
    <w:rsid w:val="00FA5469"/>
    <w:rsid w:val="00FA6AEF"/>
    <w:rsid w:val="00FA6B30"/>
    <w:rsid w:val="00FA7198"/>
    <w:rsid w:val="00FB00C8"/>
    <w:rsid w:val="00FB254C"/>
    <w:rsid w:val="00FB2D00"/>
    <w:rsid w:val="00FC1DBA"/>
    <w:rsid w:val="00FC23F4"/>
    <w:rsid w:val="00FC2705"/>
    <w:rsid w:val="00FC3E0A"/>
    <w:rsid w:val="00FC4406"/>
    <w:rsid w:val="00FC56D6"/>
    <w:rsid w:val="00FC7813"/>
    <w:rsid w:val="00FC7C37"/>
    <w:rsid w:val="00FD081C"/>
    <w:rsid w:val="00FD1CCC"/>
    <w:rsid w:val="00FD3312"/>
    <w:rsid w:val="00FD476A"/>
    <w:rsid w:val="00FD48EB"/>
    <w:rsid w:val="00FD6DC4"/>
    <w:rsid w:val="00FE1593"/>
    <w:rsid w:val="00FE344C"/>
    <w:rsid w:val="00FE45E6"/>
    <w:rsid w:val="00FE64D5"/>
    <w:rsid w:val="00FF0565"/>
    <w:rsid w:val="00FF2939"/>
    <w:rsid w:val="00FF2D67"/>
    <w:rsid w:val="00FF5080"/>
    <w:rsid w:val="00FF5B4B"/>
    <w:rsid w:val="035C7400"/>
    <w:rsid w:val="04654848"/>
    <w:rsid w:val="0D3C5EDA"/>
    <w:rsid w:val="0E7E3E33"/>
    <w:rsid w:val="129117F0"/>
    <w:rsid w:val="164C5177"/>
    <w:rsid w:val="1B571712"/>
    <w:rsid w:val="22890142"/>
    <w:rsid w:val="25600337"/>
    <w:rsid w:val="2FA06CBB"/>
    <w:rsid w:val="3283448B"/>
    <w:rsid w:val="35930135"/>
    <w:rsid w:val="42554F47"/>
    <w:rsid w:val="441C5213"/>
    <w:rsid w:val="4D754219"/>
    <w:rsid w:val="4EEE524A"/>
    <w:rsid w:val="53472579"/>
    <w:rsid w:val="542B2140"/>
    <w:rsid w:val="576C10E8"/>
    <w:rsid w:val="5A596966"/>
    <w:rsid w:val="5D175FB6"/>
    <w:rsid w:val="604F1B81"/>
    <w:rsid w:val="611C42B6"/>
    <w:rsid w:val="6725019F"/>
    <w:rsid w:val="715765B2"/>
    <w:rsid w:val="72196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68BBB"/>
  <w15:docId w15:val="{9A8441D7-FB52-E848-9573-DE9542E0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widowControl w:val="0"/>
      <w:jc w:val="both"/>
    </w:pPr>
    <w:rPr>
      <w:rFonts w:ascii="Calibri" w:hAnsi="Calibri" w:cs="SimHei"/>
      <w:kern w:val="2"/>
      <w:sz w:val="21"/>
      <w:szCs w:val="22"/>
    </w:rPr>
  </w:style>
  <w:style w:type="paragraph" w:styleId="Heading1">
    <w:name w:val="heading 1"/>
    <w:basedOn w:val="Normal"/>
    <w:next w:val="Normal"/>
    <w:link w:val="Heading1Char"/>
    <w:uiPriority w:val="9"/>
    <w:qFormat/>
    <w:pPr>
      <w:widowControl/>
      <w:spacing w:before="100" w:beforeAutospacing="1" w:after="100" w:afterAutospacing="1"/>
      <w:jc w:val="left"/>
      <w:outlineLvl w:val="0"/>
    </w:pPr>
    <w:rPr>
      <w:rFonts w:ascii="SimSun" w:hAnsi="SimSun" w:cs="SimSun"/>
      <w:b/>
      <w:bCs/>
      <w:kern w:val="36"/>
      <w:sz w:val="48"/>
      <w:szCs w:val="48"/>
    </w:rPr>
  </w:style>
  <w:style w:type="paragraph" w:styleId="Heading3">
    <w:name w:val="heading 3"/>
    <w:basedOn w:val="Normal"/>
    <w:next w:val="Normal"/>
    <w:link w:val="Heading3Char"/>
    <w:uiPriority w:val="9"/>
    <w:semiHidden/>
    <w:unhideWhenUsed/>
    <w:qFormat/>
    <w:rsid w:val="00E0699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280" w:after="290" w:line="376" w:lineRule="auto"/>
      <w:outlineLvl w:val="3"/>
    </w:pPr>
    <w:rPr>
      <w:rFonts w:ascii="DengXian Light" w:eastAsia="DengXian Light" w:hAnsi="DengXian Light" w:cs="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imes New Roman" w:hAnsi="Times New Roman" w:cs="Times New Roman"/>
      <w:kern w:val="0"/>
      <w:sz w:val="18"/>
      <w:szCs w:val="18"/>
    </w:rPr>
  </w:style>
  <w:style w:type="character" w:styleId="CommentReference">
    <w:name w:val="annotation reference"/>
    <w:uiPriority w:val="99"/>
    <w:semiHidden/>
    <w:unhideWhenUsed/>
    <w:qFormat/>
    <w:rPr>
      <w:sz w:val="21"/>
      <w:szCs w:val="21"/>
    </w:rPr>
  </w:style>
  <w:style w:type="paragraph" w:styleId="CommentText">
    <w:name w:val="annotation text"/>
    <w:basedOn w:val="Normal"/>
    <w:link w:val="CommentTextChar"/>
    <w:qFormat/>
    <w:pPr>
      <w:jc w:val="left"/>
    </w:p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unhideWhenUsed/>
    <w:qFormat/>
    <w:pPr>
      <w:ind w:leftChars="2500" w:left="100"/>
    </w:pPr>
    <w:rPr>
      <w:rFonts w:cs="Times New Roman"/>
    </w:rPr>
  </w:style>
  <w:style w:type="paragraph" w:styleId="Footer">
    <w:name w:val="footer"/>
    <w:basedOn w:val="Normal"/>
    <w:link w:val="FooterChar"/>
    <w:qFormat/>
    <w:pPr>
      <w:tabs>
        <w:tab w:val="center" w:pos="4153"/>
        <w:tab w:val="right" w:pos="8306"/>
      </w:tabs>
      <w:snapToGrid w:val="0"/>
      <w:jc w:val="left"/>
    </w:pPr>
    <w:rPr>
      <w:rFonts w:ascii="Times New Roman" w:hAnsi="Times New Roman" w:cs="Times New Roman"/>
      <w:kern w:val="0"/>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styleId="Hyperlink">
    <w:name w:val="Hyperlink"/>
    <w:uiPriority w:val="99"/>
    <w:unhideWhenUsed/>
    <w:qFormat/>
    <w:rPr>
      <w:color w:val="0000FF"/>
      <w:u w:val="single"/>
    </w:rPr>
  </w:style>
  <w:style w:type="paragraph" w:styleId="NormalWeb">
    <w:name w:val="Normal (Web)"/>
    <w:basedOn w:val="Normal"/>
    <w:uiPriority w:val="99"/>
    <w:unhideWhenUsed/>
    <w:qFormat/>
    <w:pPr>
      <w:widowControl/>
      <w:spacing w:before="100" w:beforeAutospacing="1" w:after="100" w:afterAutospacing="1"/>
      <w:jc w:val="left"/>
    </w:pPr>
    <w:rPr>
      <w:rFonts w:ascii="SimSun" w:hAnsi="SimSun" w:cs="SimSun"/>
      <w:kern w:val="0"/>
      <w:sz w:val="24"/>
      <w:szCs w:val="24"/>
    </w:rPr>
  </w:style>
  <w:style w:type="table" w:styleId="TableGrid">
    <w:name w:val="Table Grid"/>
    <w:basedOn w:val="TableNormal"/>
    <w:uiPriority w:val="39"/>
    <w:qFormat/>
    <w:rPr>
      <w:rFonts w:ascii="DengXian" w:eastAsia="DengXian" w:hAnsi="DengXian"/>
      <w:kern w:val="2"/>
      <w:sz w:val="21"/>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before="240" w:after="60"/>
      <w:jc w:val="center"/>
      <w:outlineLvl w:val="0"/>
    </w:pPr>
    <w:rPr>
      <w:rFonts w:ascii="DengXian Light" w:eastAsia="DengXian Light" w:hAnsi="DengXian Light" w:cs="Times New Roman"/>
      <w:b/>
      <w:bCs/>
      <w:sz w:val="32"/>
      <w:szCs w:val="32"/>
    </w:rPr>
  </w:style>
  <w:style w:type="character" w:customStyle="1" w:styleId="ttag">
    <w:name w:val="t_tag"/>
    <w:basedOn w:val="DefaultParagraphFont"/>
    <w:qFormat/>
  </w:style>
  <w:style w:type="character" w:customStyle="1" w:styleId="BalloonTextChar">
    <w:name w:val="Balloon Text Char"/>
    <w:link w:val="BalloonText"/>
    <w:qFormat/>
    <w:rPr>
      <w:sz w:val="18"/>
      <w:szCs w:val="18"/>
    </w:rPr>
  </w:style>
  <w:style w:type="character" w:customStyle="1" w:styleId="FooterChar">
    <w:name w:val="Footer Char"/>
    <w:link w:val="Footer"/>
    <w:qFormat/>
    <w:rPr>
      <w:sz w:val="18"/>
      <w:szCs w:val="18"/>
    </w:rPr>
  </w:style>
  <w:style w:type="character" w:customStyle="1" w:styleId="1">
    <w:name w:val="未处理的提及1"/>
    <w:uiPriority w:val="99"/>
    <w:unhideWhenUsed/>
    <w:qFormat/>
    <w:rPr>
      <w:color w:val="605E5C"/>
      <w:shd w:val="clear" w:color="auto" w:fill="E1DFDD"/>
    </w:rPr>
  </w:style>
  <w:style w:type="character" w:customStyle="1" w:styleId="HeaderChar">
    <w:name w:val="Header Char"/>
    <w:link w:val="Header"/>
    <w:qFormat/>
    <w:rPr>
      <w:sz w:val="18"/>
      <w:szCs w:val="18"/>
    </w:rPr>
  </w:style>
  <w:style w:type="character" w:customStyle="1" w:styleId="DateChar">
    <w:name w:val="Date Char"/>
    <w:link w:val="Date"/>
    <w:uiPriority w:val="99"/>
    <w:semiHidden/>
    <w:qFormat/>
    <w:rPr>
      <w:rFonts w:ascii="Calibri" w:hAnsi="Calibri" w:cs="SimHei"/>
      <w:kern w:val="2"/>
      <w:sz w:val="21"/>
      <w:szCs w:val="22"/>
    </w:rPr>
  </w:style>
  <w:style w:type="paragraph" w:customStyle="1" w:styleId="ListParagraph1">
    <w:name w:val="List Paragraph1"/>
    <w:basedOn w:val="Normal"/>
    <w:qFormat/>
    <w:pPr>
      <w:ind w:firstLineChars="200" w:firstLine="420"/>
    </w:pPr>
  </w:style>
  <w:style w:type="character" w:customStyle="1" w:styleId="TitleChar">
    <w:name w:val="Title Char"/>
    <w:link w:val="Title"/>
    <w:uiPriority w:val="10"/>
    <w:qFormat/>
    <w:rPr>
      <w:rFonts w:ascii="DengXian Light" w:eastAsia="DengXian Light" w:hAnsi="DengXian Light"/>
      <w:b/>
      <w:bCs/>
      <w:kern w:val="2"/>
      <w:sz w:val="32"/>
      <w:szCs w:val="32"/>
    </w:rPr>
  </w:style>
  <w:style w:type="character" w:customStyle="1" w:styleId="Heading1Char">
    <w:name w:val="Heading 1 Char"/>
    <w:link w:val="Heading1"/>
    <w:uiPriority w:val="9"/>
    <w:qFormat/>
    <w:rPr>
      <w:rFonts w:ascii="SimSun" w:hAnsi="SimSun" w:cs="SimSun"/>
      <w:b/>
      <w:bCs/>
      <w:kern w:val="36"/>
      <w:sz w:val="48"/>
      <w:szCs w:val="48"/>
    </w:rPr>
  </w:style>
  <w:style w:type="character" w:customStyle="1" w:styleId="CommentTextChar">
    <w:name w:val="Comment Text Char"/>
    <w:link w:val="CommentText"/>
    <w:qFormat/>
    <w:rPr>
      <w:rFonts w:ascii="Calibri" w:hAnsi="Calibri" w:cs="SimHei"/>
      <w:kern w:val="2"/>
      <w:sz w:val="21"/>
      <w:szCs w:val="22"/>
    </w:rPr>
  </w:style>
  <w:style w:type="character" w:customStyle="1" w:styleId="CommentSubjectChar">
    <w:name w:val="Comment Subject Char"/>
    <w:link w:val="CommentSubject"/>
    <w:uiPriority w:val="99"/>
    <w:semiHidden/>
    <w:qFormat/>
    <w:rPr>
      <w:rFonts w:ascii="Calibri" w:hAnsi="Calibri" w:cs="SimHei"/>
      <w:b/>
      <w:bCs/>
      <w:kern w:val="2"/>
      <w:sz w:val="21"/>
      <w:szCs w:val="22"/>
    </w:rPr>
  </w:style>
  <w:style w:type="character" w:customStyle="1" w:styleId="Heading4Char">
    <w:name w:val="Heading 4 Char"/>
    <w:link w:val="Heading4"/>
    <w:uiPriority w:val="9"/>
    <w:semiHidden/>
    <w:qFormat/>
    <w:rPr>
      <w:rFonts w:ascii="DengXian Light" w:eastAsia="DengXian Light" w:hAnsi="DengXian Light" w:cs="Times New Roman"/>
      <w:b/>
      <w:bCs/>
      <w:kern w:val="2"/>
      <w:sz w:val="28"/>
      <w:szCs w:val="28"/>
    </w:rPr>
  </w:style>
  <w:style w:type="paragraph" w:customStyle="1" w:styleId="10">
    <w:name w:val="修订1"/>
    <w:hidden/>
    <w:uiPriority w:val="99"/>
    <w:unhideWhenUsed/>
    <w:qFormat/>
    <w:rPr>
      <w:rFonts w:ascii="Calibri" w:hAnsi="Calibri" w:cs="SimHei"/>
      <w:kern w:val="2"/>
      <w:sz w:val="21"/>
      <w:szCs w:val="22"/>
    </w:rPr>
  </w:style>
  <w:style w:type="character" w:styleId="UnresolvedMention">
    <w:name w:val="Unresolved Mention"/>
    <w:basedOn w:val="DefaultParagraphFont"/>
    <w:uiPriority w:val="99"/>
    <w:rsid w:val="00EE19E9"/>
    <w:rPr>
      <w:color w:val="605E5C"/>
      <w:shd w:val="clear" w:color="auto" w:fill="E1DFDD"/>
    </w:rPr>
  </w:style>
  <w:style w:type="paragraph" w:styleId="ListParagraph">
    <w:name w:val="List Paragraph"/>
    <w:basedOn w:val="Normal"/>
    <w:uiPriority w:val="99"/>
    <w:rsid w:val="0042329F"/>
    <w:pPr>
      <w:ind w:left="720"/>
      <w:contextualSpacing/>
    </w:pPr>
  </w:style>
  <w:style w:type="character" w:styleId="FollowedHyperlink">
    <w:name w:val="FollowedHyperlink"/>
    <w:basedOn w:val="DefaultParagraphFont"/>
    <w:uiPriority w:val="99"/>
    <w:semiHidden/>
    <w:unhideWhenUsed/>
    <w:rsid w:val="0031079E"/>
    <w:rPr>
      <w:color w:val="954F72" w:themeColor="followedHyperlink"/>
      <w:u w:val="single"/>
    </w:rPr>
  </w:style>
  <w:style w:type="paragraph" w:styleId="Revision">
    <w:name w:val="Revision"/>
    <w:hidden/>
    <w:uiPriority w:val="99"/>
    <w:semiHidden/>
    <w:rsid w:val="00340D5F"/>
    <w:rPr>
      <w:rFonts w:ascii="Calibri" w:hAnsi="Calibri" w:cs="SimHei"/>
      <w:kern w:val="2"/>
      <w:sz w:val="21"/>
      <w:szCs w:val="22"/>
    </w:rPr>
  </w:style>
  <w:style w:type="character" w:customStyle="1" w:styleId="Heading3Char">
    <w:name w:val="Heading 3 Char"/>
    <w:basedOn w:val="DefaultParagraphFont"/>
    <w:link w:val="Heading3"/>
    <w:uiPriority w:val="9"/>
    <w:semiHidden/>
    <w:rsid w:val="00E0699B"/>
    <w:rPr>
      <w:rFonts w:asciiTheme="majorHAnsi" w:eastAsiaTheme="majorEastAsia" w:hAnsiTheme="majorHAnsi" w:cstheme="majorBidi"/>
      <w:color w:val="1F3763" w:themeColor="accent1" w:themeShade="7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725">
      <w:bodyDiv w:val="1"/>
      <w:marLeft w:val="0"/>
      <w:marRight w:val="0"/>
      <w:marTop w:val="0"/>
      <w:marBottom w:val="0"/>
      <w:divBdr>
        <w:top w:val="none" w:sz="0" w:space="0" w:color="auto"/>
        <w:left w:val="none" w:sz="0" w:space="0" w:color="auto"/>
        <w:bottom w:val="none" w:sz="0" w:space="0" w:color="auto"/>
        <w:right w:val="none" w:sz="0" w:space="0" w:color="auto"/>
      </w:divBdr>
    </w:div>
    <w:div w:id="12850189">
      <w:bodyDiv w:val="1"/>
      <w:marLeft w:val="0"/>
      <w:marRight w:val="0"/>
      <w:marTop w:val="0"/>
      <w:marBottom w:val="0"/>
      <w:divBdr>
        <w:top w:val="none" w:sz="0" w:space="0" w:color="auto"/>
        <w:left w:val="none" w:sz="0" w:space="0" w:color="auto"/>
        <w:bottom w:val="none" w:sz="0" w:space="0" w:color="auto"/>
        <w:right w:val="none" w:sz="0" w:space="0" w:color="auto"/>
      </w:divBdr>
    </w:div>
    <w:div w:id="16467298">
      <w:bodyDiv w:val="1"/>
      <w:marLeft w:val="0"/>
      <w:marRight w:val="0"/>
      <w:marTop w:val="0"/>
      <w:marBottom w:val="0"/>
      <w:divBdr>
        <w:top w:val="none" w:sz="0" w:space="0" w:color="auto"/>
        <w:left w:val="none" w:sz="0" w:space="0" w:color="auto"/>
        <w:bottom w:val="none" w:sz="0" w:space="0" w:color="auto"/>
        <w:right w:val="none" w:sz="0" w:space="0" w:color="auto"/>
      </w:divBdr>
    </w:div>
    <w:div w:id="21057579">
      <w:bodyDiv w:val="1"/>
      <w:marLeft w:val="0"/>
      <w:marRight w:val="0"/>
      <w:marTop w:val="0"/>
      <w:marBottom w:val="0"/>
      <w:divBdr>
        <w:top w:val="none" w:sz="0" w:space="0" w:color="auto"/>
        <w:left w:val="none" w:sz="0" w:space="0" w:color="auto"/>
        <w:bottom w:val="none" w:sz="0" w:space="0" w:color="auto"/>
        <w:right w:val="none" w:sz="0" w:space="0" w:color="auto"/>
      </w:divBdr>
    </w:div>
    <w:div w:id="54352428">
      <w:bodyDiv w:val="1"/>
      <w:marLeft w:val="0"/>
      <w:marRight w:val="0"/>
      <w:marTop w:val="0"/>
      <w:marBottom w:val="0"/>
      <w:divBdr>
        <w:top w:val="none" w:sz="0" w:space="0" w:color="auto"/>
        <w:left w:val="none" w:sz="0" w:space="0" w:color="auto"/>
        <w:bottom w:val="none" w:sz="0" w:space="0" w:color="auto"/>
        <w:right w:val="none" w:sz="0" w:space="0" w:color="auto"/>
      </w:divBdr>
    </w:div>
    <w:div w:id="128792284">
      <w:bodyDiv w:val="1"/>
      <w:marLeft w:val="0"/>
      <w:marRight w:val="0"/>
      <w:marTop w:val="0"/>
      <w:marBottom w:val="0"/>
      <w:divBdr>
        <w:top w:val="none" w:sz="0" w:space="0" w:color="auto"/>
        <w:left w:val="none" w:sz="0" w:space="0" w:color="auto"/>
        <w:bottom w:val="none" w:sz="0" w:space="0" w:color="auto"/>
        <w:right w:val="none" w:sz="0" w:space="0" w:color="auto"/>
      </w:divBdr>
    </w:div>
    <w:div w:id="146437758">
      <w:bodyDiv w:val="1"/>
      <w:marLeft w:val="0"/>
      <w:marRight w:val="0"/>
      <w:marTop w:val="0"/>
      <w:marBottom w:val="0"/>
      <w:divBdr>
        <w:top w:val="none" w:sz="0" w:space="0" w:color="auto"/>
        <w:left w:val="none" w:sz="0" w:space="0" w:color="auto"/>
        <w:bottom w:val="none" w:sz="0" w:space="0" w:color="auto"/>
        <w:right w:val="none" w:sz="0" w:space="0" w:color="auto"/>
      </w:divBdr>
    </w:div>
    <w:div w:id="154035946">
      <w:bodyDiv w:val="1"/>
      <w:marLeft w:val="0"/>
      <w:marRight w:val="0"/>
      <w:marTop w:val="0"/>
      <w:marBottom w:val="0"/>
      <w:divBdr>
        <w:top w:val="none" w:sz="0" w:space="0" w:color="auto"/>
        <w:left w:val="none" w:sz="0" w:space="0" w:color="auto"/>
        <w:bottom w:val="none" w:sz="0" w:space="0" w:color="auto"/>
        <w:right w:val="none" w:sz="0" w:space="0" w:color="auto"/>
      </w:divBdr>
    </w:div>
    <w:div w:id="160857231">
      <w:bodyDiv w:val="1"/>
      <w:marLeft w:val="0"/>
      <w:marRight w:val="0"/>
      <w:marTop w:val="0"/>
      <w:marBottom w:val="0"/>
      <w:divBdr>
        <w:top w:val="none" w:sz="0" w:space="0" w:color="auto"/>
        <w:left w:val="none" w:sz="0" w:space="0" w:color="auto"/>
        <w:bottom w:val="none" w:sz="0" w:space="0" w:color="auto"/>
        <w:right w:val="none" w:sz="0" w:space="0" w:color="auto"/>
      </w:divBdr>
    </w:div>
    <w:div w:id="221061780">
      <w:bodyDiv w:val="1"/>
      <w:marLeft w:val="0"/>
      <w:marRight w:val="0"/>
      <w:marTop w:val="0"/>
      <w:marBottom w:val="0"/>
      <w:divBdr>
        <w:top w:val="none" w:sz="0" w:space="0" w:color="auto"/>
        <w:left w:val="none" w:sz="0" w:space="0" w:color="auto"/>
        <w:bottom w:val="none" w:sz="0" w:space="0" w:color="auto"/>
        <w:right w:val="none" w:sz="0" w:space="0" w:color="auto"/>
      </w:divBdr>
    </w:div>
    <w:div w:id="273369406">
      <w:bodyDiv w:val="1"/>
      <w:marLeft w:val="0"/>
      <w:marRight w:val="0"/>
      <w:marTop w:val="0"/>
      <w:marBottom w:val="0"/>
      <w:divBdr>
        <w:top w:val="none" w:sz="0" w:space="0" w:color="auto"/>
        <w:left w:val="none" w:sz="0" w:space="0" w:color="auto"/>
        <w:bottom w:val="none" w:sz="0" w:space="0" w:color="auto"/>
        <w:right w:val="none" w:sz="0" w:space="0" w:color="auto"/>
      </w:divBdr>
      <w:divsChild>
        <w:div w:id="210115563">
          <w:marLeft w:val="0"/>
          <w:marRight w:val="0"/>
          <w:marTop w:val="0"/>
          <w:marBottom w:val="0"/>
          <w:divBdr>
            <w:top w:val="none" w:sz="0" w:space="0" w:color="auto"/>
            <w:left w:val="none" w:sz="0" w:space="0" w:color="auto"/>
            <w:bottom w:val="none" w:sz="0" w:space="0" w:color="auto"/>
            <w:right w:val="none" w:sz="0" w:space="0" w:color="auto"/>
          </w:divBdr>
          <w:divsChild>
            <w:div w:id="259918989">
              <w:marLeft w:val="0"/>
              <w:marRight w:val="0"/>
              <w:marTop w:val="0"/>
              <w:marBottom w:val="0"/>
              <w:divBdr>
                <w:top w:val="none" w:sz="0" w:space="0" w:color="auto"/>
                <w:left w:val="none" w:sz="0" w:space="0" w:color="auto"/>
                <w:bottom w:val="none" w:sz="0" w:space="0" w:color="auto"/>
                <w:right w:val="none" w:sz="0" w:space="0" w:color="auto"/>
              </w:divBdr>
              <w:divsChild>
                <w:div w:id="1103842189">
                  <w:marLeft w:val="0"/>
                  <w:marRight w:val="0"/>
                  <w:marTop w:val="0"/>
                  <w:marBottom w:val="0"/>
                  <w:divBdr>
                    <w:top w:val="none" w:sz="0" w:space="0" w:color="auto"/>
                    <w:left w:val="none" w:sz="0" w:space="0" w:color="auto"/>
                    <w:bottom w:val="none" w:sz="0" w:space="0" w:color="auto"/>
                    <w:right w:val="none" w:sz="0" w:space="0" w:color="auto"/>
                  </w:divBdr>
                  <w:divsChild>
                    <w:div w:id="1094745205">
                      <w:marLeft w:val="0"/>
                      <w:marRight w:val="0"/>
                      <w:marTop w:val="0"/>
                      <w:marBottom w:val="0"/>
                      <w:divBdr>
                        <w:top w:val="none" w:sz="0" w:space="0" w:color="auto"/>
                        <w:left w:val="none" w:sz="0" w:space="0" w:color="auto"/>
                        <w:bottom w:val="none" w:sz="0" w:space="0" w:color="auto"/>
                        <w:right w:val="none" w:sz="0" w:space="0" w:color="auto"/>
                      </w:divBdr>
                      <w:divsChild>
                        <w:div w:id="1773892744">
                          <w:marLeft w:val="0"/>
                          <w:marRight w:val="0"/>
                          <w:marTop w:val="0"/>
                          <w:marBottom w:val="0"/>
                          <w:divBdr>
                            <w:top w:val="none" w:sz="0" w:space="0" w:color="auto"/>
                            <w:left w:val="none" w:sz="0" w:space="0" w:color="auto"/>
                            <w:bottom w:val="none" w:sz="0" w:space="0" w:color="auto"/>
                            <w:right w:val="none" w:sz="0" w:space="0" w:color="auto"/>
                          </w:divBdr>
                          <w:divsChild>
                            <w:div w:id="456142544">
                              <w:marLeft w:val="0"/>
                              <w:marRight w:val="0"/>
                              <w:marTop w:val="0"/>
                              <w:marBottom w:val="0"/>
                              <w:divBdr>
                                <w:top w:val="none" w:sz="0" w:space="0" w:color="auto"/>
                                <w:left w:val="none" w:sz="0" w:space="0" w:color="auto"/>
                                <w:bottom w:val="none" w:sz="0" w:space="0" w:color="auto"/>
                                <w:right w:val="none" w:sz="0" w:space="0" w:color="auto"/>
                              </w:divBdr>
                              <w:divsChild>
                                <w:div w:id="1504587610">
                                  <w:marLeft w:val="0"/>
                                  <w:marRight w:val="0"/>
                                  <w:marTop w:val="0"/>
                                  <w:marBottom w:val="0"/>
                                  <w:divBdr>
                                    <w:top w:val="none" w:sz="0" w:space="0" w:color="auto"/>
                                    <w:left w:val="none" w:sz="0" w:space="0" w:color="auto"/>
                                    <w:bottom w:val="none" w:sz="0" w:space="0" w:color="auto"/>
                                    <w:right w:val="none" w:sz="0" w:space="0" w:color="auto"/>
                                  </w:divBdr>
                                  <w:divsChild>
                                    <w:div w:id="485128386">
                                      <w:marLeft w:val="0"/>
                                      <w:marRight w:val="0"/>
                                      <w:marTop w:val="0"/>
                                      <w:marBottom w:val="0"/>
                                      <w:divBdr>
                                        <w:top w:val="none" w:sz="0" w:space="0" w:color="auto"/>
                                        <w:left w:val="none" w:sz="0" w:space="0" w:color="auto"/>
                                        <w:bottom w:val="none" w:sz="0" w:space="0" w:color="auto"/>
                                        <w:right w:val="none" w:sz="0" w:space="0" w:color="auto"/>
                                      </w:divBdr>
                                      <w:divsChild>
                                        <w:div w:id="911626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1763095">
      <w:bodyDiv w:val="1"/>
      <w:marLeft w:val="0"/>
      <w:marRight w:val="0"/>
      <w:marTop w:val="0"/>
      <w:marBottom w:val="0"/>
      <w:divBdr>
        <w:top w:val="none" w:sz="0" w:space="0" w:color="auto"/>
        <w:left w:val="none" w:sz="0" w:space="0" w:color="auto"/>
        <w:bottom w:val="none" w:sz="0" w:space="0" w:color="auto"/>
        <w:right w:val="none" w:sz="0" w:space="0" w:color="auto"/>
      </w:divBdr>
    </w:div>
    <w:div w:id="283927509">
      <w:bodyDiv w:val="1"/>
      <w:marLeft w:val="0"/>
      <w:marRight w:val="0"/>
      <w:marTop w:val="0"/>
      <w:marBottom w:val="0"/>
      <w:divBdr>
        <w:top w:val="none" w:sz="0" w:space="0" w:color="auto"/>
        <w:left w:val="none" w:sz="0" w:space="0" w:color="auto"/>
        <w:bottom w:val="none" w:sz="0" w:space="0" w:color="auto"/>
        <w:right w:val="none" w:sz="0" w:space="0" w:color="auto"/>
      </w:divBdr>
    </w:div>
    <w:div w:id="296451364">
      <w:bodyDiv w:val="1"/>
      <w:marLeft w:val="0"/>
      <w:marRight w:val="0"/>
      <w:marTop w:val="0"/>
      <w:marBottom w:val="0"/>
      <w:divBdr>
        <w:top w:val="none" w:sz="0" w:space="0" w:color="auto"/>
        <w:left w:val="none" w:sz="0" w:space="0" w:color="auto"/>
        <w:bottom w:val="none" w:sz="0" w:space="0" w:color="auto"/>
        <w:right w:val="none" w:sz="0" w:space="0" w:color="auto"/>
      </w:divBdr>
    </w:div>
    <w:div w:id="305360361">
      <w:bodyDiv w:val="1"/>
      <w:marLeft w:val="0"/>
      <w:marRight w:val="0"/>
      <w:marTop w:val="0"/>
      <w:marBottom w:val="0"/>
      <w:divBdr>
        <w:top w:val="none" w:sz="0" w:space="0" w:color="auto"/>
        <w:left w:val="none" w:sz="0" w:space="0" w:color="auto"/>
        <w:bottom w:val="none" w:sz="0" w:space="0" w:color="auto"/>
        <w:right w:val="none" w:sz="0" w:space="0" w:color="auto"/>
      </w:divBdr>
    </w:div>
    <w:div w:id="308947628">
      <w:bodyDiv w:val="1"/>
      <w:marLeft w:val="0"/>
      <w:marRight w:val="0"/>
      <w:marTop w:val="0"/>
      <w:marBottom w:val="0"/>
      <w:divBdr>
        <w:top w:val="none" w:sz="0" w:space="0" w:color="auto"/>
        <w:left w:val="none" w:sz="0" w:space="0" w:color="auto"/>
        <w:bottom w:val="none" w:sz="0" w:space="0" w:color="auto"/>
        <w:right w:val="none" w:sz="0" w:space="0" w:color="auto"/>
      </w:divBdr>
    </w:div>
    <w:div w:id="322047960">
      <w:bodyDiv w:val="1"/>
      <w:marLeft w:val="0"/>
      <w:marRight w:val="0"/>
      <w:marTop w:val="0"/>
      <w:marBottom w:val="0"/>
      <w:divBdr>
        <w:top w:val="none" w:sz="0" w:space="0" w:color="auto"/>
        <w:left w:val="none" w:sz="0" w:space="0" w:color="auto"/>
        <w:bottom w:val="none" w:sz="0" w:space="0" w:color="auto"/>
        <w:right w:val="none" w:sz="0" w:space="0" w:color="auto"/>
      </w:divBdr>
    </w:div>
    <w:div w:id="344601925">
      <w:bodyDiv w:val="1"/>
      <w:marLeft w:val="0"/>
      <w:marRight w:val="0"/>
      <w:marTop w:val="0"/>
      <w:marBottom w:val="0"/>
      <w:divBdr>
        <w:top w:val="none" w:sz="0" w:space="0" w:color="auto"/>
        <w:left w:val="none" w:sz="0" w:space="0" w:color="auto"/>
        <w:bottom w:val="none" w:sz="0" w:space="0" w:color="auto"/>
        <w:right w:val="none" w:sz="0" w:space="0" w:color="auto"/>
      </w:divBdr>
    </w:div>
    <w:div w:id="381369740">
      <w:bodyDiv w:val="1"/>
      <w:marLeft w:val="0"/>
      <w:marRight w:val="0"/>
      <w:marTop w:val="0"/>
      <w:marBottom w:val="0"/>
      <w:divBdr>
        <w:top w:val="none" w:sz="0" w:space="0" w:color="auto"/>
        <w:left w:val="none" w:sz="0" w:space="0" w:color="auto"/>
        <w:bottom w:val="none" w:sz="0" w:space="0" w:color="auto"/>
        <w:right w:val="none" w:sz="0" w:space="0" w:color="auto"/>
      </w:divBdr>
    </w:div>
    <w:div w:id="388261197">
      <w:bodyDiv w:val="1"/>
      <w:marLeft w:val="0"/>
      <w:marRight w:val="0"/>
      <w:marTop w:val="0"/>
      <w:marBottom w:val="0"/>
      <w:divBdr>
        <w:top w:val="none" w:sz="0" w:space="0" w:color="auto"/>
        <w:left w:val="none" w:sz="0" w:space="0" w:color="auto"/>
        <w:bottom w:val="none" w:sz="0" w:space="0" w:color="auto"/>
        <w:right w:val="none" w:sz="0" w:space="0" w:color="auto"/>
      </w:divBdr>
    </w:div>
    <w:div w:id="392121849">
      <w:bodyDiv w:val="1"/>
      <w:marLeft w:val="0"/>
      <w:marRight w:val="0"/>
      <w:marTop w:val="0"/>
      <w:marBottom w:val="0"/>
      <w:divBdr>
        <w:top w:val="none" w:sz="0" w:space="0" w:color="auto"/>
        <w:left w:val="none" w:sz="0" w:space="0" w:color="auto"/>
        <w:bottom w:val="none" w:sz="0" w:space="0" w:color="auto"/>
        <w:right w:val="none" w:sz="0" w:space="0" w:color="auto"/>
      </w:divBdr>
    </w:div>
    <w:div w:id="399327395">
      <w:bodyDiv w:val="1"/>
      <w:marLeft w:val="0"/>
      <w:marRight w:val="0"/>
      <w:marTop w:val="0"/>
      <w:marBottom w:val="0"/>
      <w:divBdr>
        <w:top w:val="none" w:sz="0" w:space="0" w:color="auto"/>
        <w:left w:val="none" w:sz="0" w:space="0" w:color="auto"/>
        <w:bottom w:val="none" w:sz="0" w:space="0" w:color="auto"/>
        <w:right w:val="none" w:sz="0" w:space="0" w:color="auto"/>
      </w:divBdr>
    </w:div>
    <w:div w:id="440808451">
      <w:bodyDiv w:val="1"/>
      <w:marLeft w:val="0"/>
      <w:marRight w:val="0"/>
      <w:marTop w:val="0"/>
      <w:marBottom w:val="0"/>
      <w:divBdr>
        <w:top w:val="none" w:sz="0" w:space="0" w:color="auto"/>
        <w:left w:val="none" w:sz="0" w:space="0" w:color="auto"/>
        <w:bottom w:val="none" w:sz="0" w:space="0" w:color="auto"/>
        <w:right w:val="none" w:sz="0" w:space="0" w:color="auto"/>
      </w:divBdr>
    </w:div>
    <w:div w:id="442194521">
      <w:bodyDiv w:val="1"/>
      <w:marLeft w:val="0"/>
      <w:marRight w:val="0"/>
      <w:marTop w:val="0"/>
      <w:marBottom w:val="0"/>
      <w:divBdr>
        <w:top w:val="none" w:sz="0" w:space="0" w:color="auto"/>
        <w:left w:val="none" w:sz="0" w:space="0" w:color="auto"/>
        <w:bottom w:val="none" w:sz="0" w:space="0" w:color="auto"/>
        <w:right w:val="none" w:sz="0" w:space="0" w:color="auto"/>
      </w:divBdr>
    </w:div>
    <w:div w:id="447623299">
      <w:bodyDiv w:val="1"/>
      <w:marLeft w:val="0"/>
      <w:marRight w:val="0"/>
      <w:marTop w:val="0"/>
      <w:marBottom w:val="0"/>
      <w:divBdr>
        <w:top w:val="none" w:sz="0" w:space="0" w:color="auto"/>
        <w:left w:val="none" w:sz="0" w:space="0" w:color="auto"/>
        <w:bottom w:val="none" w:sz="0" w:space="0" w:color="auto"/>
        <w:right w:val="none" w:sz="0" w:space="0" w:color="auto"/>
      </w:divBdr>
    </w:div>
    <w:div w:id="462234865">
      <w:bodyDiv w:val="1"/>
      <w:marLeft w:val="0"/>
      <w:marRight w:val="0"/>
      <w:marTop w:val="0"/>
      <w:marBottom w:val="0"/>
      <w:divBdr>
        <w:top w:val="none" w:sz="0" w:space="0" w:color="auto"/>
        <w:left w:val="none" w:sz="0" w:space="0" w:color="auto"/>
        <w:bottom w:val="none" w:sz="0" w:space="0" w:color="auto"/>
        <w:right w:val="none" w:sz="0" w:space="0" w:color="auto"/>
      </w:divBdr>
    </w:div>
    <w:div w:id="472335302">
      <w:bodyDiv w:val="1"/>
      <w:marLeft w:val="0"/>
      <w:marRight w:val="0"/>
      <w:marTop w:val="0"/>
      <w:marBottom w:val="0"/>
      <w:divBdr>
        <w:top w:val="none" w:sz="0" w:space="0" w:color="auto"/>
        <w:left w:val="none" w:sz="0" w:space="0" w:color="auto"/>
        <w:bottom w:val="none" w:sz="0" w:space="0" w:color="auto"/>
        <w:right w:val="none" w:sz="0" w:space="0" w:color="auto"/>
      </w:divBdr>
    </w:div>
    <w:div w:id="472914458">
      <w:bodyDiv w:val="1"/>
      <w:marLeft w:val="0"/>
      <w:marRight w:val="0"/>
      <w:marTop w:val="0"/>
      <w:marBottom w:val="0"/>
      <w:divBdr>
        <w:top w:val="none" w:sz="0" w:space="0" w:color="auto"/>
        <w:left w:val="none" w:sz="0" w:space="0" w:color="auto"/>
        <w:bottom w:val="none" w:sz="0" w:space="0" w:color="auto"/>
        <w:right w:val="none" w:sz="0" w:space="0" w:color="auto"/>
      </w:divBdr>
    </w:div>
    <w:div w:id="481391663">
      <w:bodyDiv w:val="1"/>
      <w:marLeft w:val="0"/>
      <w:marRight w:val="0"/>
      <w:marTop w:val="0"/>
      <w:marBottom w:val="0"/>
      <w:divBdr>
        <w:top w:val="none" w:sz="0" w:space="0" w:color="auto"/>
        <w:left w:val="none" w:sz="0" w:space="0" w:color="auto"/>
        <w:bottom w:val="none" w:sz="0" w:space="0" w:color="auto"/>
        <w:right w:val="none" w:sz="0" w:space="0" w:color="auto"/>
      </w:divBdr>
    </w:div>
    <w:div w:id="481432959">
      <w:bodyDiv w:val="1"/>
      <w:marLeft w:val="0"/>
      <w:marRight w:val="0"/>
      <w:marTop w:val="0"/>
      <w:marBottom w:val="0"/>
      <w:divBdr>
        <w:top w:val="none" w:sz="0" w:space="0" w:color="auto"/>
        <w:left w:val="none" w:sz="0" w:space="0" w:color="auto"/>
        <w:bottom w:val="none" w:sz="0" w:space="0" w:color="auto"/>
        <w:right w:val="none" w:sz="0" w:space="0" w:color="auto"/>
      </w:divBdr>
    </w:div>
    <w:div w:id="483932195">
      <w:bodyDiv w:val="1"/>
      <w:marLeft w:val="0"/>
      <w:marRight w:val="0"/>
      <w:marTop w:val="0"/>
      <w:marBottom w:val="0"/>
      <w:divBdr>
        <w:top w:val="none" w:sz="0" w:space="0" w:color="auto"/>
        <w:left w:val="none" w:sz="0" w:space="0" w:color="auto"/>
        <w:bottom w:val="none" w:sz="0" w:space="0" w:color="auto"/>
        <w:right w:val="none" w:sz="0" w:space="0" w:color="auto"/>
      </w:divBdr>
      <w:divsChild>
        <w:div w:id="15351957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6288382">
      <w:bodyDiv w:val="1"/>
      <w:marLeft w:val="0"/>
      <w:marRight w:val="0"/>
      <w:marTop w:val="0"/>
      <w:marBottom w:val="0"/>
      <w:divBdr>
        <w:top w:val="none" w:sz="0" w:space="0" w:color="auto"/>
        <w:left w:val="none" w:sz="0" w:space="0" w:color="auto"/>
        <w:bottom w:val="none" w:sz="0" w:space="0" w:color="auto"/>
        <w:right w:val="none" w:sz="0" w:space="0" w:color="auto"/>
      </w:divBdr>
    </w:div>
    <w:div w:id="534729733">
      <w:bodyDiv w:val="1"/>
      <w:marLeft w:val="0"/>
      <w:marRight w:val="0"/>
      <w:marTop w:val="0"/>
      <w:marBottom w:val="0"/>
      <w:divBdr>
        <w:top w:val="none" w:sz="0" w:space="0" w:color="auto"/>
        <w:left w:val="none" w:sz="0" w:space="0" w:color="auto"/>
        <w:bottom w:val="none" w:sz="0" w:space="0" w:color="auto"/>
        <w:right w:val="none" w:sz="0" w:space="0" w:color="auto"/>
      </w:divBdr>
    </w:div>
    <w:div w:id="560096332">
      <w:bodyDiv w:val="1"/>
      <w:marLeft w:val="0"/>
      <w:marRight w:val="0"/>
      <w:marTop w:val="0"/>
      <w:marBottom w:val="0"/>
      <w:divBdr>
        <w:top w:val="none" w:sz="0" w:space="0" w:color="auto"/>
        <w:left w:val="none" w:sz="0" w:space="0" w:color="auto"/>
        <w:bottom w:val="none" w:sz="0" w:space="0" w:color="auto"/>
        <w:right w:val="none" w:sz="0" w:space="0" w:color="auto"/>
      </w:divBdr>
    </w:div>
    <w:div w:id="575671845">
      <w:bodyDiv w:val="1"/>
      <w:marLeft w:val="0"/>
      <w:marRight w:val="0"/>
      <w:marTop w:val="0"/>
      <w:marBottom w:val="0"/>
      <w:divBdr>
        <w:top w:val="none" w:sz="0" w:space="0" w:color="auto"/>
        <w:left w:val="none" w:sz="0" w:space="0" w:color="auto"/>
        <w:bottom w:val="none" w:sz="0" w:space="0" w:color="auto"/>
        <w:right w:val="none" w:sz="0" w:space="0" w:color="auto"/>
      </w:divBdr>
    </w:div>
    <w:div w:id="607740052">
      <w:bodyDiv w:val="1"/>
      <w:marLeft w:val="0"/>
      <w:marRight w:val="0"/>
      <w:marTop w:val="0"/>
      <w:marBottom w:val="0"/>
      <w:divBdr>
        <w:top w:val="none" w:sz="0" w:space="0" w:color="auto"/>
        <w:left w:val="none" w:sz="0" w:space="0" w:color="auto"/>
        <w:bottom w:val="none" w:sz="0" w:space="0" w:color="auto"/>
        <w:right w:val="none" w:sz="0" w:space="0" w:color="auto"/>
      </w:divBdr>
    </w:div>
    <w:div w:id="610547635">
      <w:bodyDiv w:val="1"/>
      <w:marLeft w:val="0"/>
      <w:marRight w:val="0"/>
      <w:marTop w:val="0"/>
      <w:marBottom w:val="0"/>
      <w:divBdr>
        <w:top w:val="none" w:sz="0" w:space="0" w:color="auto"/>
        <w:left w:val="none" w:sz="0" w:space="0" w:color="auto"/>
        <w:bottom w:val="none" w:sz="0" w:space="0" w:color="auto"/>
        <w:right w:val="none" w:sz="0" w:space="0" w:color="auto"/>
      </w:divBdr>
    </w:div>
    <w:div w:id="615911593">
      <w:bodyDiv w:val="1"/>
      <w:marLeft w:val="0"/>
      <w:marRight w:val="0"/>
      <w:marTop w:val="0"/>
      <w:marBottom w:val="0"/>
      <w:divBdr>
        <w:top w:val="none" w:sz="0" w:space="0" w:color="auto"/>
        <w:left w:val="none" w:sz="0" w:space="0" w:color="auto"/>
        <w:bottom w:val="none" w:sz="0" w:space="0" w:color="auto"/>
        <w:right w:val="none" w:sz="0" w:space="0" w:color="auto"/>
      </w:divBdr>
    </w:div>
    <w:div w:id="624581218">
      <w:bodyDiv w:val="1"/>
      <w:marLeft w:val="0"/>
      <w:marRight w:val="0"/>
      <w:marTop w:val="0"/>
      <w:marBottom w:val="0"/>
      <w:divBdr>
        <w:top w:val="none" w:sz="0" w:space="0" w:color="auto"/>
        <w:left w:val="none" w:sz="0" w:space="0" w:color="auto"/>
        <w:bottom w:val="none" w:sz="0" w:space="0" w:color="auto"/>
        <w:right w:val="none" w:sz="0" w:space="0" w:color="auto"/>
      </w:divBdr>
    </w:div>
    <w:div w:id="727151066">
      <w:bodyDiv w:val="1"/>
      <w:marLeft w:val="0"/>
      <w:marRight w:val="0"/>
      <w:marTop w:val="0"/>
      <w:marBottom w:val="0"/>
      <w:divBdr>
        <w:top w:val="none" w:sz="0" w:space="0" w:color="auto"/>
        <w:left w:val="none" w:sz="0" w:space="0" w:color="auto"/>
        <w:bottom w:val="none" w:sz="0" w:space="0" w:color="auto"/>
        <w:right w:val="none" w:sz="0" w:space="0" w:color="auto"/>
      </w:divBdr>
    </w:div>
    <w:div w:id="739329439">
      <w:bodyDiv w:val="1"/>
      <w:marLeft w:val="0"/>
      <w:marRight w:val="0"/>
      <w:marTop w:val="0"/>
      <w:marBottom w:val="0"/>
      <w:divBdr>
        <w:top w:val="none" w:sz="0" w:space="0" w:color="auto"/>
        <w:left w:val="none" w:sz="0" w:space="0" w:color="auto"/>
        <w:bottom w:val="none" w:sz="0" w:space="0" w:color="auto"/>
        <w:right w:val="none" w:sz="0" w:space="0" w:color="auto"/>
      </w:divBdr>
    </w:div>
    <w:div w:id="771776402">
      <w:bodyDiv w:val="1"/>
      <w:marLeft w:val="0"/>
      <w:marRight w:val="0"/>
      <w:marTop w:val="0"/>
      <w:marBottom w:val="0"/>
      <w:divBdr>
        <w:top w:val="none" w:sz="0" w:space="0" w:color="auto"/>
        <w:left w:val="none" w:sz="0" w:space="0" w:color="auto"/>
        <w:bottom w:val="none" w:sz="0" w:space="0" w:color="auto"/>
        <w:right w:val="none" w:sz="0" w:space="0" w:color="auto"/>
      </w:divBdr>
    </w:div>
    <w:div w:id="779834617">
      <w:bodyDiv w:val="1"/>
      <w:marLeft w:val="0"/>
      <w:marRight w:val="0"/>
      <w:marTop w:val="0"/>
      <w:marBottom w:val="0"/>
      <w:divBdr>
        <w:top w:val="none" w:sz="0" w:space="0" w:color="auto"/>
        <w:left w:val="none" w:sz="0" w:space="0" w:color="auto"/>
        <w:bottom w:val="none" w:sz="0" w:space="0" w:color="auto"/>
        <w:right w:val="none" w:sz="0" w:space="0" w:color="auto"/>
      </w:divBdr>
    </w:div>
    <w:div w:id="780614124">
      <w:bodyDiv w:val="1"/>
      <w:marLeft w:val="0"/>
      <w:marRight w:val="0"/>
      <w:marTop w:val="0"/>
      <w:marBottom w:val="0"/>
      <w:divBdr>
        <w:top w:val="none" w:sz="0" w:space="0" w:color="auto"/>
        <w:left w:val="none" w:sz="0" w:space="0" w:color="auto"/>
        <w:bottom w:val="none" w:sz="0" w:space="0" w:color="auto"/>
        <w:right w:val="none" w:sz="0" w:space="0" w:color="auto"/>
      </w:divBdr>
    </w:div>
    <w:div w:id="804541026">
      <w:bodyDiv w:val="1"/>
      <w:marLeft w:val="0"/>
      <w:marRight w:val="0"/>
      <w:marTop w:val="0"/>
      <w:marBottom w:val="0"/>
      <w:divBdr>
        <w:top w:val="none" w:sz="0" w:space="0" w:color="auto"/>
        <w:left w:val="none" w:sz="0" w:space="0" w:color="auto"/>
        <w:bottom w:val="none" w:sz="0" w:space="0" w:color="auto"/>
        <w:right w:val="none" w:sz="0" w:space="0" w:color="auto"/>
      </w:divBdr>
    </w:div>
    <w:div w:id="865486021">
      <w:bodyDiv w:val="1"/>
      <w:marLeft w:val="0"/>
      <w:marRight w:val="0"/>
      <w:marTop w:val="0"/>
      <w:marBottom w:val="0"/>
      <w:divBdr>
        <w:top w:val="none" w:sz="0" w:space="0" w:color="auto"/>
        <w:left w:val="none" w:sz="0" w:space="0" w:color="auto"/>
        <w:bottom w:val="none" w:sz="0" w:space="0" w:color="auto"/>
        <w:right w:val="none" w:sz="0" w:space="0" w:color="auto"/>
      </w:divBdr>
    </w:div>
    <w:div w:id="868106275">
      <w:bodyDiv w:val="1"/>
      <w:marLeft w:val="0"/>
      <w:marRight w:val="0"/>
      <w:marTop w:val="0"/>
      <w:marBottom w:val="0"/>
      <w:divBdr>
        <w:top w:val="none" w:sz="0" w:space="0" w:color="auto"/>
        <w:left w:val="none" w:sz="0" w:space="0" w:color="auto"/>
        <w:bottom w:val="none" w:sz="0" w:space="0" w:color="auto"/>
        <w:right w:val="none" w:sz="0" w:space="0" w:color="auto"/>
      </w:divBdr>
    </w:div>
    <w:div w:id="868838753">
      <w:bodyDiv w:val="1"/>
      <w:marLeft w:val="0"/>
      <w:marRight w:val="0"/>
      <w:marTop w:val="0"/>
      <w:marBottom w:val="0"/>
      <w:divBdr>
        <w:top w:val="none" w:sz="0" w:space="0" w:color="auto"/>
        <w:left w:val="none" w:sz="0" w:space="0" w:color="auto"/>
        <w:bottom w:val="none" w:sz="0" w:space="0" w:color="auto"/>
        <w:right w:val="none" w:sz="0" w:space="0" w:color="auto"/>
      </w:divBdr>
    </w:div>
    <w:div w:id="871187846">
      <w:bodyDiv w:val="1"/>
      <w:marLeft w:val="0"/>
      <w:marRight w:val="0"/>
      <w:marTop w:val="0"/>
      <w:marBottom w:val="0"/>
      <w:divBdr>
        <w:top w:val="none" w:sz="0" w:space="0" w:color="auto"/>
        <w:left w:val="none" w:sz="0" w:space="0" w:color="auto"/>
        <w:bottom w:val="none" w:sz="0" w:space="0" w:color="auto"/>
        <w:right w:val="none" w:sz="0" w:space="0" w:color="auto"/>
      </w:divBdr>
      <w:divsChild>
        <w:div w:id="973751369">
          <w:marLeft w:val="0"/>
          <w:marRight w:val="0"/>
          <w:marTop w:val="0"/>
          <w:marBottom w:val="0"/>
          <w:divBdr>
            <w:top w:val="none" w:sz="0" w:space="0" w:color="auto"/>
            <w:left w:val="none" w:sz="0" w:space="0" w:color="auto"/>
            <w:bottom w:val="none" w:sz="0" w:space="0" w:color="auto"/>
            <w:right w:val="none" w:sz="0" w:space="0" w:color="auto"/>
          </w:divBdr>
          <w:divsChild>
            <w:div w:id="3628851">
              <w:marLeft w:val="0"/>
              <w:marRight w:val="0"/>
              <w:marTop w:val="0"/>
              <w:marBottom w:val="0"/>
              <w:divBdr>
                <w:top w:val="none" w:sz="0" w:space="0" w:color="auto"/>
                <w:left w:val="none" w:sz="0" w:space="0" w:color="auto"/>
                <w:bottom w:val="none" w:sz="0" w:space="0" w:color="auto"/>
                <w:right w:val="none" w:sz="0" w:space="0" w:color="auto"/>
              </w:divBdr>
              <w:divsChild>
                <w:div w:id="1450050086">
                  <w:marLeft w:val="0"/>
                  <w:marRight w:val="0"/>
                  <w:marTop w:val="0"/>
                  <w:marBottom w:val="0"/>
                  <w:divBdr>
                    <w:top w:val="none" w:sz="0" w:space="0" w:color="auto"/>
                    <w:left w:val="none" w:sz="0" w:space="0" w:color="auto"/>
                    <w:bottom w:val="none" w:sz="0" w:space="0" w:color="auto"/>
                    <w:right w:val="none" w:sz="0" w:space="0" w:color="auto"/>
                  </w:divBdr>
                  <w:divsChild>
                    <w:div w:id="998771905">
                      <w:marLeft w:val="0"/>
                      <w:marRight w:val="0"/>
                      <w:marTop w:val="0"/>
                      <w:marBottom w:val="0"/>
                      <w:divBdr>
                        <w:top w:val="none" w:sz="0" w:space="0" w:color="auto"/>
                        <w:left w:val="none" w:sz="0" w:space="0" w:color="auto"/>
                        <w:bottom w:val="none" w:sz="0" w:space="0" w:color="auto"/>
                        <w:right w:val="none" w:sz="0" w:space="0" w:color="auto"/>
                      </w:divBdr>
                      <w:divsChild>
                        <w:div w:id="2015716844">
                          <w:marLeft w:val="0"/>
                          <w:marRight w:val="0"/>
                          <w:marTop w:val="0"/>
                          <w:marBottom w:val="0"/>
                          <w:divBdr>
                            <w:top w:val="none" w:sz="0" w:space="0" w:color="auto"/>
                            <w:left w:val="none" w:sz="0" w:space="0" w:color="auto"/>
                            <w:bottom w:val="none" w:sz="0" w:space="0" w:color="auto"/>
                            <w:right w:val="none" w:sz="0" w:space="0" w:color="auto"/>
                          </w:divBdr>
                          <w:divsChild>
                            <w:div w:id="1060245818">
                              <w:marLeft w:val="0"/>
                              <w:marRight w:val="0"/>
                              <w:marTop w:val="0"/>
                              <w:marBottom w:val="0"/>
                              <w:divBdr>
                                <w:top w:val="none" w:sz="0" w:space="0" w:color="auto"/>
                                <w:left w:val="none" w:sz="0" w:space="0" w:color="auto"/>
                                <w:bottom w:val="none" w:sz="0" w:space="0" w:color="auto"/>
                                <w:right w:val="none" w:sz="0" w:space="0" w:color="auto"/>
                              </w:divBdr>
                              <w:divsChild>
                                <w:div w:id="108819135">
                                  <w:marLeft w:val="0"/>
                                  <w:marRight w:val="0"/>
                                  <w:marTop w:val="0"/>
                                  <w:marBottom w:val="0"/>
                                  <w:divBdr>
                                    <w:top w:val="none" w:sz="0" w:space="0" w:color="auto"/>
                                    <w:left w:val="none" w:sz="0" w:space="0" w:color="auto"/>
                                    <w:bottom w:val="none" w:sz="0" w:space="0" w:color="auto"/>
                                    <w:right w:val="none" w:sz="0" w:space="0" w:color="auto"/>
                                  </w:divBdr>
                                  <w:divsChild>
                                    <w:div w:id="361786472">
                                      <w:marLeft w:val="0"/>
                                      <w:marRight w:val="0"/>
                                      <w:marTop w:val="0"/>
                                      <w:marBottom w:val="0"/>
                                      <w:divBdr>
                                        <w:top w:val="none" w:sz="0" w:space="0" w:color="auto"/>
                                        <w:left w:val="none" w:sz="0" w:space="0" w:color="auto"/>
                                        <w:bottom w:val="none" w:sz="0" w:space="0" w:color="auto"/>
                                        <w:right w:val="none" w:sz="0" w:space="0" w:color="auto"/>
                                      </w:divBdr>
                                      <w:divsChild>
                                        <w:div w:id="340402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237739">
          <w:marLeft w:val="0"/>
          <w:marRight w:val="0"/>
          <w:marTop w:val="0"/>
          <w:marBottom w:val="0"/>
          <w:divBdr>
            <w:top w:val="none" w:sz="0" w:space="0" w:color="auto"/>
            <w:left w:val="none" w:sz="0" w:space="0" w:color="auto"/>
            <w:bottom w:val="none" w:sz="0" w:space="0" w:color="auto"/>
            <w:right w:val="none" w:sz="0" w:space="0" w:color="auto"/>
          </w:divBdr>
          <w:divsChild>
            <w:div w:id="935210934">
              <w:marLeft w:val="0"/>
              <w:marRight w:val="0"/>
              <w:marTop w:val="0"/>
              <w:marBottom w:val="0"/>
              <w:divBdr>
                <w:top w:val="none" w:sz="0" w:space="0" w:color="auto"/>
                <w:left w:val="none" w:sz="0" w:space="0" w:color="auto"/>
                <w:bottom w:val="none" w:sz="0" w:space="0" w:color="auto"/>
                <w:right w:val="none" w:sz="0" w:space="0" w:color="auto"/>
              </w:divBdr>
              <w:divsChild>
                <w:div w:id="330528447">
                  <w:marLeft w:val="0"/>
                  <w:marRight w:val="0"/>
                  <w:marTop w:val="0"/>
                  <w:marBottom w:val="0"/>
                  <w:divBdr>
                    <w:top w:val="none" w:sz="0" w:space="0" w:color="auto"/>
                    <w:left w:val="none" w:sz="0" w:space="0" w:color="auto"/>
                    <w:bottom w:val="none" w:sz="0" w:space="0" w:color="auto"/>
                    <w:right w:val="none" w:sz="0" w:space="0" w:color="auto"/>
                  </w:divBdr>
                  <w:divsChild>
                    <w:div w:id="896473580">
                      <w:marLeft w:val="0"/>
                      <w:marRight w:val="0"/>
                      <w:marTop w:val="0"/>
                      <w:marBottom w:val="0"/>
                      <w:divBdr>
                        <w:top w:val="none" w:sz="0" w:space="0" w:color="auto"/>
                        <w:left w:val="none" w:sz="0" w:space="0" w:color="auto"/>
                        <w:bottom w:val="none" w:sz="0" w:space="0" w:color="auto"/>
                        <w:right w:val="none" w:sz="0" w:space="0" w:color="auto"/>
                      </w:divBdr>
                      <w:divsChild>
                        <w:div w:id="1606694220">
                          <w:marLeft w:val="0"/>
                          <w:marRight w:val="0"/>
                          <w:marTop w:val="0"/>
                          <w:marBottom w:val="0"/>
                          <w:divBdr>
                            <w:top w:val="none" w:sz="0" w:space="0" w:color="auto"/>
                            <w:left w:val="none" w:sz="0" w:space="0" w:color="auto"/>
                            <w:bottom w:val="none" w:sz="0" w:space="0" w:color="auto"/>
                            <w:right w:val="none" w:sz="0" w:space="0" w:color="auto"/>
                          </w:divBdr>
                          <w:divsChild>
                            <w:div w:id="2040348744">
                              <w:marLeft w:val="0"/>
                              <w:marRight w:val="0"/>
                              <w:marTop w:val="0"/>
                              <w:marBottom w:val="0"/>
                              <w:divBdr>
                                <w:top w:val="none" w:sz="0" w:space="0" w:color="auto"/>
                                <w:left w:val="none" w:sz="0" w:space="0" w:color="auto"/>
                                <w:bottom w:val="none" w:sz="0" w:space="0" w:color="auto"/>
                                <w:right w:val="none" w:sz="0" w:space="0" w:color="auto"/>
                              </w:divBdr>
                              <w:divsChild>
                                <w:div w:id="571621393">
                                  <w:marLeft w:val="0"/>
                                  <w:marRight w:val="0"/>
                                  <w:marTop w:val="0"/>
                                  <w:marBottom w:val="0"/>
                                  <w:divBdr>
                                    <w:top w:val="none" w:sz="0" w:space="0" w:color="auto"/>
                                    <w:left w:val="none" w:sz="0" w:space="0" w:color="auto"/>
                                    <w:bottom w:val="none" w:sz="0" w:space="0" w:color="auto"/>
                                    <w:right w:val="none" w:sz="0" w:space="0" w:color="auto"/>
                                  </w:divBdr>
                                  <w:divsChild>
                                    <w:div w:id="105901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7477">
                              <w:marLeft w:val="0"/>
                              <w:marRight w:val="0"/>
                              <w:marTop w:val="0"/>
                              <w:marBottom w:val="0"/>
                              <w:divBdr>
                                <w:top w:val="none" w:sz="0" w:space="0" w:color="auto"/>
                                <w:left w:val="none" w:sz="0" w:space="0" w:color="auto"/>
                                <w:bottom w:val="none" w:sz="0" w:space="0" w:color="auto"/>
                                <w:right w:val="none" w:sz="0" w:space="0" w:color="auto"/>
                              </w:divBdr>
                              <w:divsChild>
                                <w:div w:id="1756587852">
                                  <w:marLeft w:val="0"/>
                                  <w:marRight w:val="0"/>
                                  <w:marTop w:val="0"/>
                                  <w:marBottom w:val="0"/>
                                  <w:divBdr>
                                    <w:top w:val="none" w:sz="0" w:space="0" w:color="auto"/>
                                    <w:left w:val="none" w:sz="0" w:space="0" w:color="auto"/>
                                    <w:bottom w:val="none" w:sz="0" w:space="0" w:color="auto"/>
                                    <w:right w:val="none" w:sz="0" w:space="0" w:color="auto"/>
                                  </w:divBdr>
                                  <w:divsChild>
                                    <w:div w:id="1994020399">
                                      <w:marLeft w:val="0"/>
                                      <w:marRight w:val="0"/>
                                      <w:marTop w:val="0"/>
                                      <w:marBottom w:val="0"/>
                                      <w:divBdr>
                                        <w:top w:val="none" w:sz="0" w:space="0" w:color="auto"/>
                                        <w:left w:val="none" w:sz="0" w:space="0" w:color="auto"/>
                                        <w:bottom w:val="none" w:sz="0" w:space="0" w:color="auto"/>
                                        <w:right w:val="none" w:sz="0" w:space="0" w:color="auto"/>
                                      </w:divBdr>
                                      <w:divsChild>
                                        <w:div w:id="590311692">
                                          <w:marLeft w:val="0"/>
                                          <w:marRight w:val="0"/>
                                          <w:marTop w:val="0"/>
                                          <w:marBottom w:val="0"/>
                                          <w:divBdr>
                                            <w:top w:val="none" w:sz="0" w:space="0" w:color="auto"/>
                                            <w:left w:val="none" w:sz="0" w:space="0" w:color="auto"/>
                                            <w:bottom w:val="none" w:sz="0" w:space="0" w:color="auto"/>
                                            <w:right w:val="none" w:sz="0" w:space="0" w:color="auto"/>
                                          </w:divBdr>
                                          <w:divsChild>
                                            <w:div w:id="291911518">
                                              <w:marLeft w:val="0"/>
                                              <w:marRight w:val="0"/>
                                              <w:marTop w:val="0"/>
                                              <w:marBottom w:val="0"/>
                                              <w:divBdr>
                                                <w:top w:val="none" w:sz="0" w:space="0" w:color="auto"/>
                                                <w:left w:val="none" w:sz="0" w:space="0" w:color="auto"/>
                                                <w:bottom w:val="none" w:sz="0" w:space="0" w:color="auto"/>
                                                <w:right w:val="none" w:sz="0" w:space="0" w:color="auto"/>
                                              </w:divBdr>
                                              <w:divsChild>
                                                <w:div w:id="62392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5872489">
      <w:bodyDiv w:val="1"/>
      <w:marLeft w:val="0"/>
      <w:marRight w:val="0"/>
      <w:marTop w:val="0"/>
      <w:marBottom w:val="0"/>
      <w:divBdr>
        <w:top w:val="none" w:sz="0" w:space="0" w:color="auto"/>
        <w:left w:val="none" w:sz="0" w:space="0" w:color="auto"/>
        <w:bottom w:val="none" w:sz="0" w:space="0" w:color="auto"/>
        <w:right w:val="none" w:sz="0" w:space="0" w:color="auto"/>
      </w:divBdr>
    </w:div>
    <w:div w:id="891158604">
      <w:bodyDiv w:val="1"/>
      <w:marLeft w:val="0"/>
      <w:marRight w:val="0"/>
      <w:marTop w:val="0"/>
      <w:marBottom w:val="0"/>
      <w:divBdr>
        <w:top w:val="none" w:sz="0" w:space="0" w:color="auto"/>
        <w:left w:val="none" w:sz="0" w:space="0" w:color="auto"/>
        <w:bottom w:val="none" w:sz="0" w:space="0" w:color="auto"/>
        <w:right w:val="none" w:sz="0" w:space="0" w:color="auto"/>
      </w:divBdr>
    </w:div>
    <w:div w:id="897933882">
      <w:bodyDiv w:val="1"/>
      <w:marLeft w:val="0"/>
      <w:marRight w:val="0"/>
      <w:marTop w:val="0"/>
      <w:marBottom w:val="0"/>
      <w:divBdr>
        <w:top w:val="none" w:sz="0" w:space="0" w:color="auto"/>
        <w:left w:val="none" w:sz="0" w:space="0" w:color="auto"/>
        <w:bottom w:val="none" w:sz="0" w:space="0" w:color="auto"/>
        <w:right w:val="none" w:sz="0" w:space="0" w:color="auto"/>
      </w:divBdr>
    </w:div>
    <w:div w:id="902764201">
      <w:bodyDiv w:val="1"/>
      <w:marLeft w:val="0"/>
      <w:marRight w:val="0"/>
      <w:marTop w:val="0"/>
      <w:marBottom w:val="0"/>
      <w:divBdr>
        <w:top w:val="none" w:sz="0" w:space="0" w:color="auto"/>
        <w:left w:val="none" w:sz="0" w:space="0" w:color="auto"/>
        <w:bottom w:val="none" w:sz="0" w:space="0" w:color="auto"/>
        <w:right w:val="none" w:sz="0" w:space="0" w:color="auto"/>
      </w:divBdr>
    </w:div>
    <w:div w:id="909736264">
      <w:bodyDiv w:val="1"/>
      <w:marLeft w:val="0"/>
      <w:marRight w:val="0"/>
      <w:marTop w:val="0"/>
      <w:marBottom w:val="0"/>
      <w:divBdr>
        <w:top w:val="none" w:sz="0" w:space="0" w:color="auto"/>
        <w:left w:val="none" w:sz="0" w:space="0" w:color="auto"/>
        <w:bottom w:val="none" w:sz="0" w:space="0" w:color="auto"/>
        <w:right w:val="none" w:sz="0" w:space="0" w:color="auto"/>
      </w:divBdr>
    </w:div>
    <w:div w:id="913662157">
      <w:bodyDiv w:val="1"/>
      <w:marLeft w:val="0"/>
      <w:marRight w:val="0"/>
      <w:marTop w:val="0"/>
      <w:marBottom w:val="0"/>
      <w:divBdr>
        <w:top w:val="none" w:sz="0" w:space="0" w:color="auto"/>
        <w:left w:val="none" w:sz="0" w:space="0" w:color="auto"/>
        <w:bottom w:val="none" w:sz="0" w:space="0" w:color="auto"/>
        <w:right w:val="none" w:sz="0" w:space="0" w:color="auto"/>
      </w:divBdr>
    </w:div>
    <w:div w:id="935022714">
      <w:bodyDiv w:val="1"/>
      <w:marLeft w:val="0"/>
      <w:marRight w:val="0"/>
      <w:marTop w:val="0"/>
      <w:marBottom w:val="0"/>
      <w:divBdr>
        <w:top w:val="none" w:sz="0" w:space="0" w:color="auto"/>
        <w:left w:val="none" w:sz="0" w:space="0" w:color="auto"/>
        <w:bottom w:val="none" w:sz="0" w:space="0" w:color="auto"/>
        <w:right w:val="none" w:sz="0" w:space="0" w:color="auto"/>
      </w:divBdr>
    </w:div>
    <w:div w:id="963728212">
      <w:bodyDiv w:val="1"/>
      <w:marLeft w:val="0"/>
      <w:marRight w:val="0"/>
      <w:marTop w:val="0"/>
      <w:marBottom w:val="0"/>
      <w:divBdr>
        <w:top w:val="none" w:sz="0" w:space="0" w:color="auto"/>
        <w:left w:val="none" w:sz="0" w:space="0" w:color="auto"/>
        <w:bottom w:val="none" w:sz="0" w:space="0" w:color="auto"/>
        <w:right w:val="none" w:sz="0" w:space="0" w:color="auto"/>
      </w:divBdr>
    </w:div>
    <w:div w:id="965544655">
      <w:bodyDiv w:val="1"/>
      <w:marLeft w:val="0"/>
      <w:marRight w:val="0"/>
      <w:marTop w:val="0"/>
      <w:marBottom w:val="0"/>
      <w:divBdr>
        <w:top w:val="none" w:sz="0" w:space="0" w:color="auto"/>
        <w:left w:val="none" w:sz="0" w:space="0" w:color="auto"/>
        <w:bottom w:val="none" w:sz="0" w:space="0" w:color="auto"/>
        <w:right w:val="none" w:sz="0" w:space="0" w:color="auto"/>
      </w:divBdr>
    </w:div>
    <w:div w:id="970744844">
      <w:bodyDiv w:val="1"/>
      <w:marLeft w:val="0"/>
      <w:marRight w:val="0"/>
      <w:marTop w:val="0"/>
      <w:marBottom w:val="0"/>
      <w:divBdr>
        <w:top w:val="none" w:sz="0" w:space="0" w:color="auto"/>
        <w:left w:val="none" w:sz="0" w:space="0" w:color="auto"/>
        <w:bottom w:val="none" w:sz="0" w:space="0" w:color="auto"/>
        <w:right w:val="none" w:sz="0" w:space="0" w:color="auto"/>
      </w:divBdr>
    </w:div>
    <w:div w:id="1003044018">
      <w:bodyDiv w:val="1"/>
      <w:marLeft w:val="0"/>
      <w:marRight w:val="0"/>
      <w:marTop w:val="0"/>
      <w:marBottom w:val="0"/>
      <w:divBdr>
        <w:top w:val="none" w:sz="0" w:space="0" w:color="auto"/>
        <w:left w:val="none" w:sz="0" w:space="0" w:color="auto"/>
        <w:bottom w:val="none" w:sz="0" w:space="0" w:color="auto"/>
        <w:right w:val="none" w:sz="0" w:space="0" w:color="auto"/>
      </w:divBdr>
    </w:div>
    <w:div w:id="1024550537">
      <w:bodyDiv w:val="1"/>
      <w:marLeft w:val="0"/>
      <w:marRight w:val="0"/>
      <w:marTop w:val="0"/>
      <w:marBottom w:val="0"/>
      <w:divBdr>
        <w:top w:val="none" w:sz="0" w:space="0" w:color="auto"/>
        <w:left w:val="none" w:sz="0" w:space="0" w:color="auto"/>
        <w:bottom w:val="none" w:sz="0" w:space="0" w:color="auto"/>
        <w:right w:val="none" w:sz="0" w:space="0" w:color="auto"/>
      </w:divBdr>
    </w:div>
    <w:div w:id="1034765744">
      <w:bodyDiv w:val="1"/>
      <w:marLeft w:val="0"/>
      <w:marRight w:val="0"/>
      <w:marTop w:val="0"/>
      <w:marBottom w:val="0"/>
      <w:divBdr>
        <w:top w:val="none" w:sz="0" w:space="0" w:color="auto"/>
        <w:left w:val="none" w:sz="0" w:space="0" w:color="auto"/>
        <w:bottom w:val="none" w:sz="0" w:space="0" w:color="auto"/>
        <w:right w:val="none" w:sz="0" w:space="0" w:color="auto"/>
      </w:divBdr>
    </w:div>
    <w:div w:id="1054230742">
      <w:bodyDiv w:val="1"/>
      <w:marLeft w:val="0"/>
      <w:marRight w:val="0"/>
      <w:marTop w:val="0"/>
      <w:marBottom w:val="0"/>
      <w:divBdr>
        <w:top w:val="none" w:sz="0" w:space="0" w:color="auto"/>
        <w:left w:val="none" w:sz="0" w:space="0" w:color="auto"/>
        <w:bottom w:val="none" w:sz="0" w:space="0" w:color="auto"/>
        <w:right w:val="none" w:sz="0" w:space="0" w:color="auto"/>
      </w:divBdr>
    </w:div>
    <w:div w:id="1057902252">
      <w:bodyDiv w:val="1"/>
      <w:marLeft w:val="0"/>
      <w:marRight w:val="0"/>
      <w:marTop w:val="0"/>
      <w:marBottom w:val="0"/>
      <w:divBdr>
        <w:top w:val="none" w:sz="0" w:space="0" w:color="auto"/>
        <w:left w:val="none" w:sz="0" w:space="0" w:color="auto"/>
        <w:bottom w:val="none" w:sz="0" w:space="0" w:color="auto"/>
        <w:right w:val="none" w:sz="0" w:space="0" w:color="auto"/>
      </w:divBdr>
    </w:div>
    <w:div w:id="1059017960">
      <w:bodyDiv w:val="1"/>
      <w:marLeft w:val="0"/>
      <w:marRight w:val="0"/>
      <w:marTop w:val="0"/>
      <w:marBottom w:val="0"/>
      <w:divBdr>
        <w:top w:val="none" w:sz="0" w:space="0" w:color="auto"/>
        <w:left w:val="none" w:sz="0" w:space="0" w:color="auto"/>
        <w:bottom w:val="none" w:sz="0" w:space="0" w:color="auto"/>
        <w:right w:val="none" w:sz="0" w:space="0" w:color="auto"/>
      </w:divBdr>
    </w:div>
    <w:div w:id="1063673644">
      <w:bodyDiv w:val="1"/>
      <w:marLeft w:val="0"/>
      <w:marRight w:val="0"/>
      <w:marTop w:val="0"/>
      <w:marBottom w:val="0"/>
      <w:divBdr>
        <w:top w:val="none" w:sz="0" w:space="0" w:color="auto"/>
        <w:left w:val="none" w:sz="0" w:space="0" w:color="auto"/>
        <w:bottom w:val="none" w:sz="0" w:space="0" w:color="auto"/>
        <w:right w:val="none" w:sz="0" w:space="0" w:color="auto"/>
      </w:divBdr>
    </w:div>
    <w:div w:id="1073966009">
      <w:bodyDiv w:val="1"/>
      <w:marLeft w:val="0"/>
      <w:marRight w:val="0"/>
      <w:marTop w:val="0"/>
      <w:marBottom w:val="0"/>
      <w:divBdr>
        <w:top w:val="none" w:sz="0" w:space="0" w:color="auto"/>
        <w:left w:val="none" w:sz="0" w:space="0" w:color="auto"/>
        <w:bottom w:val="none" w:sz="0" w:space="0" w:color="auto"/>
        <w:right w:val="none" w:sz="0" w:space="0" w:color="auto"/>
      </w:divBdr>
    </w:div>
    <w:div w:id="1084231000">
      <w:bodyDiv w:val="1"/>
      <w:marLeft w:val="0"/>
      <w:marRight w:val="0"/>
      <w:marTop w:val="0"/>
      <w:marBottom w:val="0"/>
      <w:divBdr>
        <w:top w:val="none" w:sz="0" w:space="0" w:color="auto"/>
        <w:left w:val="none" w:sz="0" w:space="0" w:color="auto"/>
        <w:bottom w:val="none" w:sz="0" w:space="0" w:color="auto"/>
        <w:right w:val="none" w:sz="0" w:space="0" w:color="auto"/>
      </w:divBdr>
    </w:div>
    <w:div w:id="1086534507">
      <w:bodyDiv w:val="1"/>
      <w:marLeft w:val="0"/>
      <w:marRight w:val="0"/>
      <w:marTop w:val="0"/>
      <w:marBottom w:val="0"/>
      <w:divBdr>
        <w:top w:val="none" w:sz="0" w:space="0" w:color="auto"/>
        <w:left w:val="none" w:sz="0" w:space="0" w:color="auto"/>
        <w:bottom w:val="none" w:sz="0" w:space="0" w:color="auto"/>
        <w:right w:val="none" w:sz="0" w:space="0" w:color="auto"/>
      </w:divBdr>
    </w:div>
    <w:div w:id="1098671559">
      <w:bodyDiv w:val="1"/>
      <w:marLeft w:val="0"/>
      <w:marRight w:val="0"/>
      <w:marTop w:val="0"/>
      <w:marBottom w:val="0"/>
      <w:divBdr>
        <w:top w:val="none" w:sz="0" w:space="0" w:color="auto"/>
        <w:left w:val="none" w:sz="0" w:space="0" w:color="auto"/>
        <w:bottom w:val="none" w:sz="0" w:space="0" w:color="auto"/>
        <w:right w:val="none" w:sz="0" w:space="0" w:color="auto"/>
      </w:divBdr>
    </w:div>
    <w:div w:id="1108355668">
      <w:bodyDiv w:val="1"/>
      <w:marLeft w:val="0"/>
      <w:marRight w:val="0"/>
      <w:marTop w:val="0"/>
      <w:marBottom w:val="0"/>
      <w:divBdr>
        <w:top w:val="none" w:sz="0" w:space="0" w:color="auto"/>
        <w:left w:val="none" w:sz="0" w:space="0" w:color="auto"/>
        <w:bottom w:val="none" w:sz="0" w:space="0" w:color="auto"/>
        <w:right w:val="none" w:sz="0" w:space="0" w:color="auto"/>
      </w:divBdr>
    </w:div>
    <w:div w:id="1119298673">
      <w:bodyDiv w:val="1"/>
      <w:marLeft w:val="0"/>
      <w:marRight w:val="0"/>
      <w:marTop w:val="0"/>
      <w:marBottom w:val="0"/>
      <w:divBdr>
        <w:top w:val="none" w:sz="0" w:space="0" w:color="auto"/>
        <w:left w:val="none" w:sz="0" w:space="0" w:color="auto"/>
        <w:bottom w:val="none" w:sz="0" w:space="0" w:color="auto"/>
        <w:right w:val="none" w:sz="0" w:space="0" w:color="auto"/>
      </w:divBdr>
    </w:div>
    <w:div w:id="1129665854">
      <w:bodyDiv w:val="1"/>
      <w:marLeft w:val="0"/>
      <w:marRight w:val="0"/>
      <w:marTop w:val="0"/>
      <w:marBottom w:val="0"/>
      <w:divBdr>
        <w:top w:val="none" w:sz="0" w:space="0" w:color="auto"/>
        <w:left w:val="none" w:sz="0" w:space="0" w:color="auto"/>
        <w:bottom w:val="none" w:sz="0" w:space="0" w:color="auto"/>
        <w:right w:val="none" w:sz="0" w:space="0" w:color="auto"/>
      </w:divBdr>
    </w:div>
    <w:div w:id="1137144420">
      <w:bodyDiv w:val="1"/>
      <w:marLeft w:val="0"/>
      <w:marRight w:val="0"/>
      <w:marTop w:val="0"/>
      <w:marBottom w:val="0"/>
      <w:divBdr>
        <w:top w:val="none" w:sz="0" w:space="0" w:color="auto"/>
        <w:left w:val="none" w:sz="0" w:space="0" w:color="auto"/>
        <w:bottom w:val="none" w:sz="0" w:space="0" w:color="auto"/>
        <w:right w:val="none" w:sz="0" w:space="0" w:color="auto"/>
      </w:divBdr>
    </w:div>
    <w:div w:id="1144157764">
      <w:bodyDiv w:val="1"/>
      <w:marLeft w:val="0"/>
      <w:marRight w:val="0"/>
      <w:marTop w:val="0"/>
      <w:marBottom w:val="0"/>
      <w:divBdr>
        <w:top w:val="none" w:sz="0" w:space="0" w:color="auto"/>
        <w:left w:val="none" w:sz="0" w:space="0" w:color="auto"/>
        <w:bottom w:val="none" w:sz="0" w:space="0" w:color="auto"/>
        <w:right w:val="none" w:sz="0" w:space="0" w:color="auto"/>
      </w:divBdr>
    </w:div>
    <w:div w:id="1161920416">
      <w:bodyDiv w:val="1"/>
      <w:marLeft w:val="0"/>
      <w:marRight w:val="0"/>
      <w:marTop w:val="0"/>
      <w:marBottom w:val="0"/>
      <w:divBdr>
        <w:top w:val="none" w:sz="0" w:space="0" w:color="auto"/>
        <w:left w:val="none" w:sz="0" w:space="0" w:color="auto"/>
        <w:bottom w:val="none" w:sz="0" w:space="0" w:color="auto"/>
        <w:right w:val="none" w:sz="0" w:space="0" w:color="auto"/>
      </w:divBdr>
    </w:div>
    <w:div w:id="1171602578">
      <w:bodyDiv w:val="1"/>
      <w:marLeft w:val="0"/>
      <w:marRight w:val="0"/>
      <w:marTop w:val="0"/>
      <w:marBottom w:val="0"/>
      <w:divBdr>
        <w:top w:val="none" w:sz="0" w:space="0" w:color="auto"/>
        <w:left w:val="none" w:sz="0" w:space="0" w:color="auto"/>
        <w:bottom w:val="none" w:sz="0" w:space="0" w:color="auto"/>
        <w:right w:val="none" w:sz="0" w:space="0" w:color="auto"/>
      </w:divBdr>
    </w:div>
    <w:div w:id="1213152296">
      <w:bodyDiv w:val="1"/>
      <w:marLeft w:val="0"/>
      <w:marRight w:val="0"/>
      <w:marTop w:val="0"/>
      <w:marBottom w:val="0"/>
      <w:divBdr>
        <w:top w:val="none" w:sz="0" w:space="0" w:color="auto"/>
        <w:left w:val="none" w:sz="0" w:space="0" w:color="auto"/>
        <w:bottom w:val="none" w:sz="0" w:space="0" w:color="auto"/>
        <w:right w:val="none" w:sz="0" w:space="0" w:color="auto"/>
      </w:divBdr>
    </w:div>
    <w:div w:id="1233273521">
      <w:bodyDiv w:val="1"/>
      <w:marLeft w:val="0"/>
      <w:marRight w:val="0"/>
      <w:marTop w:val="0"/>
      <w:marBottom w:val="0"/>
      <w:divBdr>
        <w:top w:val="none" w:sz="0" w:space="0" w:color="auto"/>
        <w:left w:val="none" w:sz="0" w:space="0" w:color="auto"/>
        <w:bottom w:val="none" w:sz="0" w:space="0" w:color="auto"/>
        <w:right w:val="none" w:sz="0" w:space="0" w:color="auto"/>
      </w:divBdr>
    </w:div>
    <w:div w:id="1235433294">
      <w:bodyDiv w:val="1"/>
      <w:marLeft w:val="0"/>
      <w:marRight w:val="0"/>
      <w:marTop w:val="0"/>
      <w:marBottom w:val="0"/>
      <w:divBdr>
        <w:top w:val="none" w:sz="0" w:space="0" w:color="auto"/>
        <w:left w:val="none" w:sz="0" w:space="0" w:color="auto"/>
        <w:bottom w:val="none" w:sz="0" w:space="0" w:color="auto"/>
        <w:right w:val="none" w:sz="0" w:space="0" w:color="auto"/>
      </w:divBdr>
    </w:div>
    <w:div w:id="1260598454">
      <w:bodyDiv w:val="1"/>
      <w:marLeft w:val="0"/>
      <w:marRight w:val="0"/>
      <w:marTop w:val="0"/>
      <w:marBottom w:val="0"/>
      <w:divBdr>
        <w:top w:val="none" w:sz="0" w:space="0" w:color="auto"/>
        <w:left w:val="none" w:sz="0" w:space="0" w:color="auto"/>
        <w:bottom w:val="none" w:sz="0" w:space="0" w:color="auto"/>
        <w:right w:val="none" w:sz="0" w:space="0" w:color="auto"/>
      </w:divBdr>
    </w:div>
    <w:div w:id="1267468190">
      <w:bodyDiv w:val="1"/>
      <w:marLeft w:val="0"/>
      <w:marRight w:val="0"/>
      <w:marTop w:val="0"/>
      <w:marBottom w:val="0"/>
      <w:divBdr>
        <w:top w:val="none" w:sz="0" w:space="0" w:color="auto"/>
        <w:left w:val="none" w:sz="0" w:space="0" w:color="auto"/>
        <w:bottom w:val="none" w:sz="0" w:space="0" w:color="auto"/>
        <w:right w:val="none" w:sz="0" w:space="0" w:color="auto"/>
      </w:divBdr>
    </w:div>
    <w:div w:id="1267542058">
      <w:bodyDiv w:val="1"/>
      <w:marLeft w:val="0"/>
      <w:marRight w:val="0"/>
      <w:marTop w:val="0"/>
      <w:marBottom w:val="0"/>
      <w:divBdr>
        <w:top w:val="none" w:sz="0" w:space="0" w:color="auto"/>
        <w:left w:val="none" w:sz="0" w:space="0" w:color="auto"/>
        <w:bottom w:val="none" w:sz="0" w:space="0" w:color="auto"/>
        <w:right w:val="none" w:sz="0" w:space="0" w:color="auto"/>
      </w:divBdr>
    </w:div>
    <w:div w:id="1293707450">
      <w:bodyDiv w:val="1"/>
      <w:marLeft w:val="0"/>
      <w:marRight w:val="0"/>
      <w:marTop w:val="0"/>
      <w:marBottom w:val="0"/>
      <w:divBdr>
        <w:top w:val="none" w:sz="0" w:space="0" w:color="auto"/>
        <w:left w:val="none" w:sz="0" w:space="0" w:color="auto"/>
        <w:bottom w:val="none" w:sz="0" w:space="0" w:color="auto"/>
        <w:right w:val="none" w:sz="0" w:space="0" w:color="auto"/>
      </w:divBdr>
    </w:div>
    <w:div w:id="1297024336">
      <w:bodyDiv w:val="1"/>
      <w:marLeft w:val="0"/>
      <w:marRight w:val="0"/>
      <w:marTop w:val="0"/>
      <w:marBottom w:val="0"/>
      <w:divBdr>
        <w:top w:val="none" w:sz="0" w:space="0" w:color="auto"/>
        <w:left w:val="none" w:sz="0" w:space="0" w:color="auto"/>
        <w:bottom w:val="none" w:sz="0" w:space="0" w:color="auto"/>
        <w:right w:val="none" w:sz="0" w:space="0" w:color="auto"/>
      </w:divBdr>
    </w:div>
    <w:div w:id="1312053392">
      <w:bodyDiv w:val="1"/>
      <w:marLeft w:val="0"/>
      <w:marRight w:val="0"/>
      <w:marTop w:val="0"/>
      <w:marBottom w:val="0"/>
      <w:divBdr>
        <w:top w:val="none" w:sz="0" w:space="0" w:color="auto"/>
        <w:left w:val="none" w:sz="0" w:space="0" w:color="auto"/>
        <w:bottom w:val="none" w:sz="0" w:space="0" w:color="auto"/>
        <w:right w:val="none" w:sz="0" w:space="0" w:color="auto"/>
      </w:divBdr>
    </w:div>
    <w:div w:id="1329554293">
      <w:bodyDiv w:val="1"/>
      <w:marLeft w:val="0"/>
      <w:marRight w:val="0"/>
      <w:marTop w:val="0"/>
      <w:marBottom w:val="0"/>
      <w:divBdr>
        <w:top w:val="none" w:sz="0" w:space="0" w:color="auto"/>
        <w:left w:val="none" w:sz="0" w:space="0" w:color="auto"/>
        <w:bottom w:val="none" w:sz="0" w:space="0" w:color="auto"/>
        <w:right w:val="none" w:sz="0" w:space="0" w:color="auto"/>
      </w:divBdr>
    </w:div>
    <w:div w:id="1348672563">
      <w:bodyDiv w:val="1"/>
      <w:marLeft w:val="0"/>
      <w:marRight w:val="0"/>
      <w:marTop w:val="0"/>
      <w:marBottom w:val="0"/>
      <w:divBdr>
        <w:top w:val="none" w:sz="0" w:space="0" w:color="auto"/>
        <w:left w:val="none" w:sz="0" w:space="0" w:color="auto"/>
        <w:bottom w:val="none" w:sz="0" w:space="0" w:color="auto"/>
        <w:right w:val="none" w:sz="0" w:space="0" w:color="auto"/>
      </w:divBdr>
    </w:div>
    <w:div w:id="1351952097">
      <w:bodyDiv w:val="1"/>
      <w:marLeft w:val="0"/>
      <w:marRight w:val="0"/>
      <w:marTop w:val="0"/>
      <w:marBottom w:val="0"/>
      <w:divBdr>
        <w:top w:val="none" w:sz="0" w:space="0" w:color="auto"/>
        <w:left w:val="none" w:sz="0" w:space="0" w:color="auto"/>
        <w:bottom w:val="none" w:sz="0" w:space="0" w:color="auto"/>
        <w:right w:val="none" w:sz="0" w:space="0" w:color="auto"/>
      </w:divBdr>
    </w:div>
    <w:div w:id="1363939874">
      <w:bodyDiv w:val="1"/>
      <w:marLeft w:val="0"/>
      <w:marRight w:val="0"/>
      <w:marTop w:val="0"/>
      <w:marBottom w:val="0"/>
      <w:divBdr>
        <w:top w:val="none" w:sz="0" w:space="0" w:color="auto"/>
        <w:left w:val="none" w:sz="0" w:space="0" w:color="auto"/>
        <w:bottom w:val="none" w:sz="0" w:space="0" w:color="auto"/>
        <w:right w:val="none" w:sz="0" w:space="0" w:color="auto"/>
      </w:divBdr>
    </w:div>
    <w:div w:id="1368288766">
      <w:bodyDiv w:val="1"/>
      <w:marLeft w:val="0"/>
      <w:marRight w:val="0"/>
      <w:marTop w:val="0"/>
      <w:marBottom w:val="0"/>
      <w:divBdr>
        <w:top w:val="none" w:sz="0" w:space="0" w:color="auto"/>
        <w:left w:val="none" w:sz="0" w:space="0" w:color="auto"/>
        <w:bottom w:val="none" w:sz="0" w:space="0" w:color="auto"/>
        <w:right w:val="none" w:sz="0" w:space="0" w:color="auto"/>
      </w:divBdr>
    </w:div>
    <w:div w:id="1372656177">
      <w:bodyDiv w:val="1"/>
      <w:marLeft w:val="0"/>
      <w:marRight w:val="0"/>
      <w:marTop w:val="0"/>
      <w:marBottom w:val="0"/>
      <w:divBdr>
        <w:top w:val="none" w:sz="0" w:space="0" w:color="auto"/>
        <w:left w:val="none" w:sz="0" w:space="0" w:color="auto"/>
        <w:bottom w:val="none" w:sz="0" w:space="0" w:color="auto"/>
        <w:right w:val="none" w:sz="0" w:space="0" w:color="auto"/>
      </w:divBdr>
    </w:div>
    <w:div w:id="1385301281">
      <w:bodyDiv w:val="1"/>
      <w:marLeft w:val="0"/>
      <w:marRight w:val="0"/>
      <w:marTop w:val="0"/>
      <w:marBottom w:val="0"/>
      <w:divBdr>
        <w:top w:val="none" w:sz="0" w:space="0" w:color="auto"/>
        <w:left w:val="none" w:sz="0" w:space="0" w:color="auto"/>
        <w:bottom w:val="none" w:sz="0" w:space="0" w:color="auto"/>
        <w:right w:val="none" w:sz="0" w:space="0" w:color="auto"/>
      </w:divBdr>
    </w:div>
    <w:div w:id="1393506266">
      <w:bodyDiv w:val="1"/>
      <w:marLeft w:val="0"/>
      <w:marRight w:val="0"/>
      <w:marTop w:val="0"/>
      <w:marBottom w:val="0"/>
      <w:divBdr>
        <w:top w:val="none" w:sz="0" w:space="0" w:color="auto"/>
        <w:left w:val="none" w:sz="0" w:space="0" w:color="auto"/>
        <w:bottom w:val="none" w:sz="0" w:space="0" w:color="auto"/>
        <w:right w:val="none" w:sz="0" w:space="0" w:color="auto"/>
      </w:divBdr>
    </w:div>
    <w:div w:id="1418870248">
      <w:bodyDiv w:val="1"/>
      <w:marLeft w:val="0"/>
      <w:marRight w:val="0"/>
      <w:marTop w:val="0"/>
      <w:marBottom w:val="0"/>
      <w:divBdr>
        <w:top w:val="none" w:sz="0" w:space="0" w:color="auto"/>
        <w:left w:val="none" w:sz="0" w:space="0" w:color="auto"/>
        <w:bottom w:val="none" w:sz="0" w:space="0" w:color="auto"/>
        <w:right w:val="none" w:sz="0" w:space="0" w:color="auto"/>
      </w:divBdr>
    </w:div>
    <w:div w:id="1432579238">
      <w:bodyDiv w:val="1"/>
      <w:marLeft w:val="0"/>
      <w:marRight w:val="0"/>
      <w:marTop w:val="0"/>
      <w:marBottom w:val="0"/>
      <w:divBdr>
        <w:top w:val="none" w:sz="0" w:space="0" w:color="auto"/>
        <w:left w:val="none" w:sz="0" w:space="0" w:color="auto"/>
        <w:bottom w:val="none" w:sz="0" w:space="0" w:color="auto"/>
        <w:right w:val="none" w:sz="0" w:space="0" w:color="auto"/>
      </w:divBdr>
    </w:div>
    <w:div w:id="1444691822">
      <w:bodyDiv w:val="1"/>
      <w:marLeft w:val="0"/>
      <w:marRight w:val="0"/>
      <w:marTop w:val="0"/>
      <w:marBottom w:val="0"/>
      <w:divBdr>
        <w:top w:val="none" w:sz="0" w:space="0" w:color="auto"/>
        <w:left w:val="none" w:sz="0" w:space="0" w:color="auto"/>
        <w:bottom w:val="none" w:sz="0" w:space="0" w:color="auto"/>
        <w:right w:val="none" w:sz="0" w:space="0" w:color="auto"/>
      </w:divBdr>
    </w:div>
    <w:div w:id="1500389860">
      <w:bodyDiv w:val="1"/>
      <w:marLeft w:val="0"/>
      <w:marRight w:val="0"/>
      <w:marTop w:val="0"/>
      <w:marBottom w:val="0"/>
      <w:divBdr>
        <w:top w:val="none" w:sz="0" w:space="0" w:color="auto"/>
        <w:left w:val="none" w:sz="0" w:space="0" w:color="auto"/>
        <w:bottom w:val="none" w:sz="0" w:space="0" w:color="auto"/>
        <w:right w:val="none" w:sz="0" w:space="0" w:color="auto"/>
      </w:divBdr>
    </w:div>
    <w:div w:id="1504975250">
      <w:bodyDiv w:val="1"/>
      <w:marLeft w:val="0"/>
      <w:marRight w:val="0"/>
      <w:marTop w:val="0"/>
      <w:marBottom w:val="0"/>
      <w:divBdr>
        <w:top w:val="none" w:sz="0" w:space="0" w:color="auto"/>
        <w:left w:val="none" w:sz="0" w:space="0" w:color="auto"/>
        <w:bottom w:val="none" w:sz="0" w:space="0" w:color="auto"/>
        <w:right w:val="none" w:sz="0" w:space="0" w:color="auto"/>
      </w:divBdr>
    </w:div>
    <w:div w:id="1536039204">
      <w:bodyDiv w:val="1"/>
      <w:marLeft w:val="0"/>
      <w:marRight w:val="0"/>
      <w:marTop w:val="0"/>
      <w:marBottom w:val="0"/>
      <w:divBdr>
        <w:top w:val="none" w:sz="0" w:space="0" w:color="auto"/>
        <w:left w:val="none" w:sz="0" w:space="0" w:color="auto"/>
        <w:bottom w:val="none" w:sz="0" w:space="0" w:color="auto"/>
        <w:right w:val="none" w:sz="0" w:space="0" w:color="auto"/>
      </w:divBdr>
    </w:div>
    <w:div w:id="1556088129">
      <w:bodyDiv w:val="1"/>
      <w:marLeft w:val="0"/>
      <w:marRight w:val="0"/>
      <w:marTop w:val="0"/>
      <w:marBottom w:val="0"/>
      <w:divBdr>
        <w:top w:val="none" w:sz="0" w:space="0" w:color="auto"/>
        <w:left w:val="none" w:sz="0" w:space="0" w:color="auto"/>
        <w:bottom w:val="none" w:sz="0" w:space="0" w:color="auto"/>
        <w:right w:val="none" w:sz="0" w:space="0" w:color="auto"/>
      </w:divBdr>
    </w:div>
    <w:div w:id="1563247275">
      <w:bodyDiv w:val="1"/>
      <w:marLeft w:val="0"/>
      <w:marRight w:val="0"/>
      <w:marTop w:val="0"/>
      <w:marBottom w:val="0"/>
      <w:divBdr>
        <w:top w:val="none" w:sz="0" w:space="0" w:color="auto"/>
        <w:left w:val="none" w:sz="0" w:space="0" w:color="auto"/>
        <w:bottom w:val="none" w:sz="0" w:space="0" w:color="auto"/>
        <w:right w:val="none" w:sz="0" w:space="0" w:color="auto"/>
      </w:divBdr>
    </w:div>
    <w:div w:id="1580097720">
      <w:bodyDiv w:val="1"/>
      <w:marLeft w:val="0"/>
      <w:marRight w:val="0"/>
      <w:marTop w:val="0"/>
      <w:marBottom w:val="0"/>
      <w:divBdr>
        <w:top w:val="none" w:sz="0" w:space="0" w:color="auto"/>
        <w:left w:val="none" w:sz="0" w:space="0" w:color="auto"/>
        <w:bottom w:val="none" w:sz="0" w:space="0" w:color="auto"/>
        <w:right w:val="none" w:sz="0" w:space="0" w:color="auto"/>
      </w:divBdr>
    </w:div>
    <w:div w:id="1582635671">
      <w:bodyDiv w:val="1"/>
      <w:marLeft w:val="0"/>
      <w:marRight w:val="0"/>
      <w:marTop w:val="0"/>
      <w:marBottom w:val="0"/>
      <w:divBdr>
        <w:top w:val="none" w:sz="0" w:space="0" w:color="auto"/>
        <w:left w:val="none" w:sz="0" w:space="0" w:color="auto"/>
        <w:bottom w:val="none" w:sz="0" w:space="0" w:color="auto"/>
        <w:right w:val="none" w:sz="0" w:space="0" w:color="auto"/>
      </w:divBdr>
    </w:div>
    <w:div w:id="1604605141">
      <w:bodyDiv w:val="1"/>
      <w:marLeft w:val="0"/>
      <w:marRight w:val="0"/>
      <w:marTop w:val="0"/>
      <w:marBottom w:val="0"/>
      <w:divBdr>
        <w:top w:val="none" w:sz="0" w:space="0" w:color="auto"/>
        <w:left w:val="none" w:sz="0" w:space="0" w:color="auto"/>
        <w:bottom w:val="none" w:sz="0" w:space="0" w:color="auto"/>
        <w:right w:val="none" w:sz="0" w:space="0" w:color="auto"/>
      </w:divBdr>
    </w:div>
    <w:div w:id="1646813560">
      <w:bodyDiv w:val="1"/>
      <w:marLeft w:val="0"/>
      <w:marRight w:val="0"/>
      <w:marTop w:val="0"/>
      <w:marBottom w:val="0"/>
      <w:divBdr>
        <w:top w:val="none" w:sz="0" w:space="0" w:color="auto"/>
        <w:left w:val="none" w:sz="0" w:space="0" w:color="auto"/>
        <w:bottom w:val="none" w:sz="0" w:space="0" w:color="auto"/>
        <w:right w:val="none" w:sz="0" w:space="0" w:color="auto"/>
      </w:divBdr>
    </w:div>
    <w:div w:id="1651326791">
      <w:bodyDiv w:val="1"/>
      <w:marLeft w:val="0"/>
      <w:marRight w:val="0"/>
      <w:marTop w:val="0"/>
      <w:marBottom w:val="0"/>
      <w:divBdr>
        <w:top w:val="none" w:sz="0" w:space="0" w:color="auto"/>
        <w:left w:val="none" w:sz="0" w:space="0" w:color="auto"/>
        <w:bottom w:val="none" w:sz="0" w:space="0" w:color="auto"/>
        <w:right w:val="none" w:sz="0" w:space="0" w:color="auto"/>
      </w:divBdr>
    </w:div>
    <w:div w:id="1653945707">
      <w:bodyDiv w:val="1"/>
      <w:marLeft w:val="0"/>
      <w:marRight w:val="0"/>
      <w:marTop w:val="0"/>
      <w:marBottom w:val="0"/>
      <w:divBdr>
        <w:top w:val="none" w:sz="0" w:space="0" w:color="auto"/>
        <w:left w:val="none" w:sz="0" w:space="0" w:color="auto"/>
        <w:bottom w:val="none" w:sz="0" w:space="0" w:color="auto"/>
        <w:right w:val="none" w:sz="0" w:space="0" w:color="auto"/>
      </w:divBdr>
    </w:div>
    <w:div w:id="1664619965">
      <w:bodyDiv w:val="1"/>
      <w:marLeft w:val="0"/>
      <w:marRight w:val="0"/>
      <w:marTop w:val="0"/>
      <w:marBottom w:val="0"/>
      <w:divBdr>
        <w:top w:val="none" w:sz="0" w:space="0" w:color="auto"/>
        <w:left w:val="none" w:sz="0" w:space="0" w:color="auto"/>
        <w:bottom w:val="none" w:sz="0" w:space="0" w:color="auto"/>
        <w:right w:val="none" w:sz="0" w:space="0" w:color="auto"/>
      </w:divBdr>
    </w:div>
    <w:div w:id="1694766554">
      <w:bodyDiv w:val="1"/>
      <w:marLeft w:val="0"/>
      <w:marRight w:val="0"/>
      <w:marTop w:val="0"/>
      <w:marBottom w:val="0"/>
      <w:divBdr>
        <w:top w:val="none" w:sz="0" w:space="0" w:color="auto"/>
        <w:left w:val="none" w:sz="0" w:space="0" w:color="auto"/>
        <w:bottom w:val="none" w:sz="0" w:space="0" w:color="auto"/>
        <w:right w:val="none" w:sz="0" w:space="0" w:color="auto"/>
      </w:divBdr>
    </w:div>
    <w:div w:id="1706173976">
      <w:bodyDiv w:val="1"/>
      <w:marLeft w:val="0"/>
      <w:marRight w:val="0"/>
      <w:marTop w:val="0"/>
      <w:marBottom w:val="0"/>
      <w:divBdr>
        <w:top w:val="none" w:sz="0" w:space="0" w:color="auto"/>
        <w:left w:val="none" w:sz="0" w:space="0" w:color="auto"/>
        <w:bottom w:val="none" w:sz="0" w:space="0" w:color="auto"/>
        <w:right w:val="none" w:sz="0" w:space="0" w:color="auto"/>
      </w:divBdr>
    </w:div>
    <w:div w:id="1706829586">
      <w:bodyDiv w:val="1"/>
      <w:marLeft w:val="0"/>
      <w:marRight w:val="0"/>
      <w:marTop w:val="0"/>
      <w:marBottom w:val="0"/>
      <w:divBdr>
        <w:top w:val="none" w:sz="0" w:space="0" w:color="auto"/>
        <w:left w:val="none" w:sz="0" w:space="0" w:color="auto"/>
        <w:bottom w:val="none" w:sz="0" w:space="0" w:color="auto"/>
        <w:right w:val="none" w:sz="0" w:space="0" w:color="auto"/>
      </w:divBdr>
    </w:div>
    <w:div w:id="1709335312">
      <w:bodyDiv w:val="1"/>
      <w:marLeft w:val="0"/>
      <w:marRight w:val="0"/>
      <w:marTop w:val="0"/>
      <w:marBottom w:val="0"/>
      <w:divBdr>
        <w:top w:val="none" w:sz="0" w:space="0" w:color="auto"/>
        <w:left w:val="none" w:sz="0" w:space="0" w:color="auto"/>
        <w:bottom w:val="none" w:sz="0" w:space="0" w:color="auto"/>
        <w:right w:val="none" w:sz="0" w:space="0" w:color="auto"/>
      </w:divBdr>
    </w:div>
    <w:div w:id="1731687413">
      <w:bodyDiv w:val="1"/>
      <w:marLeft w:val="0"/>
      <w:marRight w:val="0"/>
      <w:marTop w:val="0"/>
      <w:marBottom w:val="0"/>
      <w:divBdr>
        <w:top w:val="none" w:sz="0" w:space="0" w:color="auto"/>
        <w:left w:val="none" w:sz="0" w:space="0" w:color="auto"/>
        <w:bottom w:val="none" w:sz="0" w:space="0" w:color="auto"/>
        <w:right w:val="none" w:sz="0" w:space="0" w:color="auto"/>
      </w:divBdr>
      <w:divsChild>
        <w:div w:id="2049257975">
          <w:marLeft w:val="0"/>
          <w:marRight w:val="0"/>
          <w:marTop w:val="0"/>
          <w:marBottom w:val="0"/>
          <w:divBdr>
            <w:top w:val="none" w:sz="0" w:space="0" w:color="auto"/>
            <w:left w:val="none" w:sz="0" w:space="0" w:color="auto"/>
            <w:bottom w:val="none" w:sz="0" w:space="0" w:color="auto"/>
            <w:right w:val="none" w:sz="0" w:space="0" w:color="auto"/>
          </w:divBdr>
          <w:divsChild>
            <w:div w:id="1964994618">
              <w:marLeft w:val="0"/>
              <w:marRight w:val="0"/>
              <w:marTop w:val="0"/>
              <w:marBottom w:val="0"/>
              <w:divBdr>
                <w:top w:val="none" w:sz="0" w:space="0" w:color="auto"/>
                <w:left w:val="none" w:sz="0" w:space="0" w:color="auto"/>
                <w:bottom w:val="none" w:sz="0" w:space="0" w:color="auto"/>
                <w:right w:val="none" w:sz="0" w:space="0" w:color="auto"/>
              </w:divBdr>
              <w:divsChild>
                <w:div w:id="704988868">
                  <w:marLeft w:val="0"/>
                  <w:marRight w:val="0"/>
                  <w:marTop w:val="0"/>
                  <w:marBottom w:val="0"/>
                  <w:divBdr>
                    <w:top w:val="none" w:sz="0" w:space="0" w:color="auto"/>
                    <w:left w:val="none" w:sz="0" w:space="0" w:color="auto"/>
                    <w:bottom w:val="none" w:sz="0" w:space="0" w:color="auto"/>
                    <w:right w:val="none" w:sz="0" w:space="0" w:color="auto"/>
                  </w:divBdr>
                  <w:divsChild>
                    <w:div w:id="344326852">
                      <w:marLeft w:val="0"/>
                      <w:marRight w:val="0"/>
                      <w:marTop w:val="0"/>
                      <w:marBottom w:val="0"/>
                      <w:divBdr>
                        <w:top w:val="none" w:sz="0" w:space="0" w:color="auto"/>
                        <w:left w:val="none" w:sz="0" w:space="0" w:color="auto"/>
                        <w:bottom w:val="none" w:sz="0" w:space="0" w:color="auto"/>
                        <w:right w:val="none" w:sz="0" w:space="0" w:color="auto"/>
                      </w:divBdr>
                      <w:divsChild>
                        <w:div w:id="1912740289">
                          <w:marLeft w:val="0"/>
                          <w:marRight w:val="0"/>
                          <w:marTop w:val="0"/>
                          <w:marBottom w:val="0"/>
                          <w:divBdr>
                            <w:top w:val="none" w:sz="0" w:space="0" w:color="auto"/>
                            <w:left w:val="none" w:sz="0" w:space="0" w:color="auto"/>
                            <w:bottom w:val="none" w:sz="0" w:space="0" w:color="auto"/>
                            <w:right w:val="none" w:sz="0" w:space="0" w:color="auto"/>
                          </w:divBdr>
                          <w:divsChild>
                            <w:div w:id="594823349">
                              <w:marLeft w:val="0"/>
                              <w:marRight w:val="0"/>
                              <w:marTop w:val="0"/>
                              <w:marBottom w:val="0"/>
                              <w:divBdr>
                                <w:top w:val="none" w:sz="0" w:space="0" w:color="auto"/>
                                <w:left w:val="none" w:sz="0" w:space="0" w:color="auto"/>
                                <w:bottom w:val="none" w:sz="0" w:space="0" w:color="auto"/>
                                <w:right w:val="none" w:sz="0" w:space="0" w:color="auto"/>
                              </w:divBdr>
                              <w:divsChild>
                                <w:div w:id="152453816">
                                  <w:marLeft w:val="0"/>
                                  <w:marRight w:val="0"/>
                                  <w:marTop w:val="0"/>
                                  <w:marBottom w:val="0"/>
                                  <w:divBdr>
                                    <w:top w:val="none" w:sz="0" w:space="0" w:color="auto"/>
                                    <w:left w:val="none" w:sz="0" w:space="0" w:color="auto"/>
                                    <w:bottom w:val="none" w:sz="0" w:space="0" w:color="auto"/>
                                    <w:right w:val="none" w:sz="0" w:space="0" w:color="auto"/>
                                  </w:divBdr>
                                  <w:divsChild>
                                    <w:div w:id="588730904">
                                      <w:marLeft w:val="0"/>
                                      <w:marRight w:val="0"/>
                                      <w:marTop w:val="0"/>
                                      <w:marBottom w:val="0"/>
                                      <w:divBdr>
                                        <w:top w:val="none" w:sz="0" w:space="0" w:color="auto"/>
                                        <w:left w:val="none" w:sz="0" w:space="0" w:color="auto"/>
                                        <w:bottom w:val="none" w:sz="0" w:space="0" w:color="auto"/>
                                        <w:right w:val="none" w:sz="0" w:space="0" w:color="auto"/>
                                      </w:divBdr>
                                      <w:divsChild>
                                        <w:div w:id="986587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2265361">
      <w:bodyDiv w:val="1"/>
      <w:marLeft w:val="0"/>
      <w:marRight w:val="0"/>
      <w:marTop w:val="0"/>
      <w:marBottom w:val="0"/>
      <w:divBdr>
        <w:top w:val="none" w:sz="0" w:space="0" w:color="auto"/>
        <w:left w:val="none" w:sz="0" w:space="0" w:color="auto"/>
        <w:bottom w:val="none" w:sz="0" w:space="0" w:color="auto"/>
        <w:right w:val="none" w:sz="0" w:space="0" w:color="auto"/>
      </w:divBdr>
    </w:div>
    <w:div w:id="1749306295">
      <w:bodyDiv w:val="1"/>
      <w:marLeft w:val="0"/>
      <w:marRight w:val="0"/>
      <w:marTop w:val="0"/>
      <w:marBottom w:val="0"/>
      <w:divBdr>
        <w:top w:val="none" w:sz="0" w:space="0" w:color="auto"/>
        <w:left w:val="none" w:sz="0" w:space="0" w:color="auto"/>
        <w:bottom w:val="none" w:sz="0" w:space="0" w:color="auto"/>
        <w:right w:val="none" w:sz="0" w:space="0" w:color="auto"/>
      </w:divBdr>
    </w:div>
    <w:div w:id="1787964228">
      <w:bodyDiv w:val="1"/>
      <w:marLeft w:val="0"/>
      <w:marRight w:val="0"/>
      <w:marTop w:val="0"/>
      <w:marBottom w:val="0"/>
      <w:divBdr>
        <w:top w:val="none" w:sz="0" w:space="0" w:color="auto"/>
        <w:left w:val="none" w:sz="0" w:space="0" w:color="auto"/>
        <w:bottom w:val="none" w:sz="0" w:space="0" w:color="auto"/>
        <w:right w:val="none" w:sz="0" w:space="0" w:color="auto"/>
      </w:divBdr>
    </w:div>
    <w:div w:id="1802839390">
      <w:bodyDiv w:val="1"/>
      <w:marLeft w:val="0"/>
      <w:marRight w:val="0"/>
      <w:marTop w:val="0"/>
      <w:marBottom w:val="0"/>
      <w:divBdr>
        <w:top w:val="none" w:sz="0" w:space="0" w:color="auto"/>
        <w:left w:val="none" w:sz="0" w:space="0" w:color="auto"/>
        <w:bottom w:val="none" w:sz="0" w:space="0" w:color="auto"/>
        <w:right w:val="none" w:sz="0" w:space="0" w:color="auto"/>
      </w:divBdr>
    </w:div>
    <w:div w:id="1817842030">
      <w:bodyDiv w:val="1"/>
      <w:marLeft w:val="0"/>
      <w:marRight w:val="0"/>
      <w:marTop w:val="0"/>
      <w:marBottom w:val="0"/>
      <w:divBdr>
        <w:top w:val="none" w:sz="0" w:space="0" w:color="auto"/>
        <w:left w:val="none" w:sz="0" w:space="0" w:color="auto"/>
        <w:bottom w:val="none" w:sz="0" w:space="0" w:color="auto"/>
        <w:right w:val="none" w:sz="0" w:space="0" w:color="auto"/>
      </w:divBdr>
    </w:div>
    <w:div w:id="1826699053">
      <w:bodyDiv w:val="1"/>
      <w:marLeft w:val="0"/>
      <w:marRight w:val="0"/>
      <w:marTop w:val="0"/>
      <w:marBottom w:val="0"/>
      <w:divBdr>
        <w:top w:val="none" w:sz="0" w:space="0" w:color="auto"/>
        <w:left w:val="none" w:sz="0" w:space="0" w:color="auto"/>
        <w:bottom w:val="none" w:sz="0" w:space="0" w:color="auto"/>
        <w:right w:val="none" w:sz="0" w:space="0" w:color="auto"/>
      </w:divBdr>
    </w:div>
    <w:div w:id="1830830210">
      <w:bodyDiv w:val="1"/>
      <w:marLeft w:val="0"/>
      <w:marRight w:val="0"/>
      <w:marTop w:val="0"/>
      <w:marBottom w:val="0"/>
      <w:divBdr>
        <w:top w:val="none" w:sz="0" w:space="0" w:color="auto"/>
        <w:left w:val="none" w:sz="0" w:space="0" w:color="auto"/>
        <w:bottom w:val="none" w:sz="0" w:space="0" w:color="auto"/>
        <w:right w:val="none" w:sz="0" w:space="0" w:color="auto"/>
      </w:divBdr>
    </w:div>
    <w:div w:id="1840462626">
      <w:bodyDiv w:val="1"/>
      <w:marLeft w:val="0"/>
      <w:marRight w:val="0"/>
      <w:marTop w:val="0"/>
      <w:marBottom w:val="0"/>
      <w:divBdr>
        <w:top w:val="none" w:sz="0" w:space="0" w:color="auto"/>
        <w:left w:val="none" w:sz="0" w:space="0" w:color="auto"/>
        <w:bottom w:val="none" w:sz="0" w:space="0" w:color="auto"/>
        <w:right w:val="none" w:sz="0" w:space="0" w:color="auto"/>
      </w:divBdr>
    </w:div>
    <w:div w:id="1848132802">
      <w:bodyDiv w:val="1"/>
      <w:marLeft w:val="0"/>
      <w:marRight w:val="0"/>
      <w:marTop w:val="0"/>
      <w:marBottom w:val="0"/>
      <w:divBdr>
        <w:top w:val="none" w:sz="0" w:space="0" w:color="auto"/>
        <w:left w:val="none" w:sz="0" w:space="0" w:color="auto"/>
        <w:bottom w:val="none" w:sz="0" w:space="0" w:color="auto"/>
        <w:right w:val="none" w:sz="0" w:space="0" w:color="auto"/>
      </w:divBdr>
    </w:div>
    <w:div w:id="1860922983">
      <w:bodyDiv w:val="1"/>
      <w:marLeft w:val="0"/>
      <w:marRight w:val="0"/>
      <w:marTop w:val="0"/>
      <w:marBottom w:val="0"/>
      <w:divBdr>
        <w:top w:val="none" w:sz="0" w:space="0" w:color="auto"/>
        <w:left w:val="none" w:sz="0" w:space="0" w:color="auto"/>
        <w:bottom w:val="none" w:sz="0" w:space="0" w:color="auto"/>
        <w:right w:val="none" w:sz="0" w:space="0" w:color="auto"/>
      </w:divBdr>
    </w:div>
    <w:div w:id="1870794733">
      <w:bodyDiv w:val="1"/>
      <w:marLeft w:val="0"/>
      <w:marRight w:val="0"/>
      <w:marTop w:val="0"/>
      <w:marBottom w:val="0"/>
      <w:divBdr>
        <w:top w:val="none" w:sz="0" w:space="0" w:color="auto"/>
        <w:left w:val="none" w:sz="0" w:space="0" w:color="auto"/>
        <w:bottom w:val="none" w:sz="0" w:space="0" w:color="auto"/>
        <w:right w:val="none" w:sz="0" w:space="0" w:color="auto"/>
      </w:divBdr>
    </w:div>
    <w:div w:id="1874422616">
      <w:bodyDiv w:val="1"/>
      <w:marLeft w:val="0"/>
      <w:marRight w:val="0"/>
      <w:marTop w:val="0"/>
      <w:marBottom w:val="0"/>
      <w:divBdr>
        <w:top w:val="none" w:sz="0" w:space="0" w:color="auto"/>
        <w:left w:val="none" w:sz="0" w:space="0" w:color="auto"/>
        <w:bottom w:val="none" w:sz="0" w:space="0" w:color="auto"/>
        <w:right w:val="none" w:sz="0" w:space="0" w:color="auto"/>
      </w:divBdr>
    </w:div>
    <w:div w:id="1878002146">
      <w:bodyDiv w:val="1"/>
      <w:marLeft w:val="0"/>
      <w:marRight w:val="0"/>
      <w:marTop w:val="0"/>
      <w:marBottom w:val="0"/>
      <w:divBdr>
        <w:top w:val="none" w:sz="0" w:space="0" w:color="auto"/>
        <w:left w:val="none" w:sz="0" w:space="0" w:color="auto"/>
        <w:bottom w:val="none" w:sz="0" w:space="0" w:color="auto"/>
        <w:right w:val="none" w:sz="0" w:space="0" w:color="auto"/>
      </w:divBdr>
    </w:div>
    <w:div w:id="1879390521">
      <w:bodyDiv w:val="1"/>
      <w:marLeft w:val="0"/>
      <w:marRight w:val="0"/>
      <w:marTop w:val="0"/>
      <w:marBottom w:val="0"/>
      <w:divBdr>
        <w:top w:val="none" w:sz="0" w:space="0" w:color="auto"/>
        <w:left w:val="none" w:sz="0" w:space="0" w:color="auto"/>
        <w:bottom w:val="none" w:sz="0" w:space="0" w:color="auto"/>
        <w:right w:val="none" w:sz="0" w:space="0" w:color="auto"/>
      </w:divBdr>
    </w:div>
    <w:div w:id="1882325471">
      <w:bodyDiv w:val="1"/>
      <w:marLeft w:val="0"/>
      <w:marRight w:val="0"/>
      <w:marTop w:val="0"/>
      <w:marBottom w:val="0"/>
      <w:divBdr>
        <w:top w:val="none" w:sz="0" w:space="0" w:color="auto"/>
        <w:left w:val="none" w:sz="0" w:space="0" w:color="auto"/>
        <w:bottom w:val="none" w:sz="0" w:space="0" w:color="auto"/>
        <w:right w:val="none" w:sz="0" w:space="0" w:color="auto"/>
      </w:divBdr>
    </w:div>
    <w:div w:id="1882400340">
      <w:bodyDiv w:val="1"/>
      <w:marLeft w:val="0"/>
      <w:marRight w:val="0"/>
      <w:marTop w:val="0"/>
      <w:marBottom w:val="0"/>
      <w:divBdr>
        <w:top w:val="none" w:sz="0" w:space="0" w:color="auto"/>
        <w:left w:val="none" w:sz="0" w:space="0" w:color="auto"/>
        <w:bottom w:val="none" w:sz="0" w:space="0" w:color="auto"/>
        <w:right w:val="none" w:sz="0" w:space="0" w:color="auto"/>
      </w:divBdr>
    </w:div>
    <w:div w:id="1914310145">
      <w:bodyDiv w:val="1"/>
      <w:marLeft w:val="0"/>
      <w:marRight w:val="0"/>
      <w:marTop w:val="0"/>
      <w:marBottom w:val="0"/>
      <w:divBdr>
        <w:top w:val="none" w:sz="0" w:space="0" w:color="auto"/>
        <w:left w:val="none" w:sz="0" w:space="0" w:color="auto"/>
        <w:bottom w:val="none" w:sz="0" w:space="0" w:color="auto"/>
        <w:right w:val="none" w:sz="0" w:space="0" w:color="auto"/>
      </w:divBdr>
    </w:div>
    <w:div w:id="1941642977">
      <w:bodyDiv w:val="1"/>
      <w:marLeft w:val="0"/>
      <w:marRight w:val="0"/>
      <w:marTop w:val="0"/>
      <w:marBottom w:val="0"/>
      <w:divBdr>
        <w:top w:val="none" w:sz="0" w:space="0" w:color="auto"/>
        <w:left w:val="none" w:sz="0" w:space="0" w:color="auto"/>
        <w:bottom w:val="none" w:sz="0" w:space="0" w:color="auto"/>
        <w:right w:val="none" w:sz="0" w:space="0" w:color="auto"/>
      </w:divBdr>
    </w:div>
    <w:div w:id="1947888608">
      <w:bodyDiv w:val="1"/>
      <w:marLeft w:val="0"/>
      <w:marRight w:val="0"/>
      <w:marTop w:val="0"/>
      <w:marBottom w:val="0"/>
      <w:divBdr>
        <w:top w:val="none" w:sz="0" w:space="0" w:color="auto"/>
        <w:left w:val="none" w:sz="0" w:space="0" w:color="auto"/>
        <w:bottom w:val="none" w:sz="0" w:space="0" w:color="auto"/>
        <w:right w:val="none" w:sz="0" w:space="0" w:color="auto"/>
      </w:divBdr>
    </w:div>
    <w:div w:id="1955281859">
      <w:bodyDiv w:val="1"/>
      <w:marLeft w:val="0"/>
      <w:marRight w:val="0"/>
      <w:marTop w:val="0"/>
      <w:marBottom w:val="0"/>
      <w:divBdr>
        <w:top w:val="none" w:sz="0" w:space="0" w:color="auto"/>
        <w:left w:val="none" w:sz="0" w:space="0" w:color="auto"/>
        <w:bottom w:val="none" w:sz="0" w:space="0" w:color="auto"/>
        <w:right w:val="none" w:sz="0" w:space="0" w:color="auto"/>
      </w:divBdr>
    </w:div>
    <w:div w:id="1967393821">
      <w:bodyDiv w:val="1"/>
      <w:marLeft w:val="0"/>
      <w:marRight w:val="0"/>
      <w:marTop w:val="0"/>
      <w:marBottom w:val="0"/>
      <w:divBdr>
        <w:top w:val="none" w:sz="0" w:space="0" w:color="auto"/>
        <w:left w:val="none" w:sz="0" w:space="0" w:color="auto"/>
        <w:bottom w:val="none" w:sz="0" w:space="0" w:color="auto"/>
        <w:right w:val="none" w:sz="0" w:space="0" w:color="auto"/>
      </w:divBdr>
    </w:div>
    <w:div w:id="1996911425">
      <w:bodyDiv w:val="1"/>
      <w:marLeft w:val="0"/>
      <w:marRight w:val="0"/>
      <w:marTop w:val="0"/>
      <w:marBottom w:val="0"/>
      <w:divBdr>
        <w:top w:val="none" w:sz="0" w:space="0" w:color="auto"/>
        <w:left w:val="none" w:sz="0" w:space="0" w:color="auto"/>
        <w:bottom w:val="none" w:sz="0" w:space="0" w:color="auto"/>
        <w:right w:val="none" w:sz="0" w:space="0" w:color="auto"/>
      </w:divBdr>
    </w:div>
    <w:div w:id="2001034015">
      <w:bodyDiv w:val="1"/>
      <w:marLeft w:val="0"/>
      <w:marRight w:val="0"/>
      <w:marTop w:val="0"/>
      <w:marBottom w:val="0"/>
      <w:divBdr>
        <w:top w:val="none" w:sz="0" w:space="0" w:color="auto"/>
        <w:left w:val="none" w:sz="0" w:space="0" w:color="auto"/>
        <w:bottom w:val="none" w:sz="0" w:space="0" w:color="auto"/>
        <w:right w:val="none" w:sz="0" w:space="0" w:color="auto"/>
      </w:divBdr>
    </w:div>
    <w:div w:id="2009474873">
      <w:bodyDiv w:val="1"/>
      <w:marLeft w:val="0"/>
      <w:marRight w:val="0"/>
      <w:marTop w:val="0"/>
      <w:marBottom w:val="0"/>
      <w:divBdr>
        <w:top w:val="none" w:sz="0" w:space="0" w:color="auto"/>
        <w:left w:val="none" w:sz="0" w:space="0" w:color="auto"/>
        <w:bottom w:val="none" w:sz="0" w:space="0" w:color="auto"/>
        <w:right w:val="none" w:sz="0" w:space="0" w:color="auto"/>
      </w:divBdr>
    </w:div>
    <w:div w:id="2009752412">
      <w:bodyDiv w:val="1"/>
      <w:marLeft w:val="0"/>
      <w:marRight w:val="0"/>
      <w:marTop w:val="0"/>
      <w:marBottom w:val="0"/>
      <w:divBdr>
        <w:top w:val="none" w:sz="0" w:space="0" w:color="auto"/>
        <w:left w:val="none" w:sz="0" w:space="0" w:color="auto"/>
        <w:bottom w:val="none" w:sz="0" w:space="0" w:color="auto"/>
        <w:right w:val="none" w:sz="0" w:space="0" w:color="auto"/>
      </w:divBdr>
    </w:div>
    <w:div w:id="2013951045">
      <w:bodyDiv w:val="1"/>
      <w:marLeft w:val="0"/>
      <w:marRight w:val="0"/>
      <w:marTop w:val="0"/>
      <w:marBottom w:val="0"/>
      <w:divBdr>
        <w:top w:val="none" w:sz="0" w:space="0" w:color="auto"/>
        <w:left w:val="none" w:sz="0" w:space="0" w:color="auto"/>
        <w:bottom w:val="none" w:sz="0" w:space="0" w:color="auto"/>
        <w:right w:val="none" w:sz="0" w:space="0" w:color="auto"/>
      </w:divBdr>
    </w:div>
    <w:div w:id="2021858942">
      <w:bodyDiv w:val="1"/>
      <w:marLeft w:val="0"/>
      <w:marRight w:val="0"/>
      <w:marTop w:val="0"/>
      <w:marBottom w:val="0"/>
      <w:divBdr>
        <w:top w:val="none" w:sz="0" w:space="0" w:color="auto"/>
        <w:left w:val="none" w:sz="0" w:space="0" w:color="auto"/>
        <w:bottom w:val="none" w:sz="0" w:space="0" w:color="auto"/>
        <w:right w:val="none" w:sz="0" w:space="0" w:color="auto"/>
      </w:divBdr>
    </w:div>
    <w:div w:id="2034072675">
      <w:bodyDiv w:val="1"/>
      <w:marLeft w:val="0"/>
      <w:marRight w:val="0"/>
      <w:marTop w:val="0"/>
      <w:marBottom w:val="0"/>
      <w:divBdr>
        <w:top w:val="none" w:sz="0" w:space="0" w:color="auto"/>
        <w:left w:val="none" w:sz="0" w:space="0" w:color="auto"/>
        <w:bottom w:val="none" w:sz="0" w:space="0" w:color="auto"/>
        <w:right w:val="none" w:sz="0" w:space="0" w:color="auto"/>
      </w:divBdr>
    </w:div>
    <w:div w:id="2042392041">
      <w:bodyDiv w:val="1"/>
      <w:marLeft w:val="0"/>
      <w:marRight w:val="0"/>
      <w:marTop w:val="0"/>
      <w:marBottom w:val="0"/>
      <w:divBdr>
        <w:top w:val="none" w:sz="0" w:space="0" w:color="auto"/>
        <w:left w:val="none" w:sz="0" w:space="0" w:color="auto"/>
        <w:bottom w:val="none" w:sz="0" w:space="0" w:color="auto"/>
        <w:right w:val="none" w:sz="0" w:space="0" w:color="auto"/>
      </w:divBdr>
      <w:divsChild>
        <w:div w:id="639573022">
          <w:marLeft w:val="0"/>
          <w:marRight w:val="0"/>
          <w:marTop w:val="0"/>
          <w:marBottom w:val="0"/>
          <w:divBdr>
            <w:top w:val="none" w:sz="0" w:space="0" w:color="auto"/>
            <w:left w:val="none" w:sz="0" w:space="0" w:color="auto"/>
            <w:bottom w:val="none" w:sz="0" w:space="0" w:color="auto"/>
            <w:right w:val="none" w:sz="0" w:space="0" w:color="auto"/>
          </w:divBdr>
          <w:divsChild>
            <w:div w:id="39864493">
              <w:marLeft w:val="0"/>
              <w:marRight w:val="0"/>
              <w:marTop w:val="0"/>
              <w:marBottom w:val="0"/>
              <w:divBdr>
                <w:top w:val="none" w:sz="0" w:space="0" w:color="auto"/>
                <w:left w:val="none" w:sz="0" w:space="0" w:color="auto"/>
                <w:bottom w:val="none" w:sz="0" w:space="0" w:color="auto"/>
                <w:right w:val="none" w:sz="0" w:space="0" w:color="auto"/>
              </w:divBdr>
              <w:divsChild>
                <w:div w:id="1792089727">
                  <w:marLeft w:val="0"/>
                  <w:marRight w:val="0"/>
                  <w:marTop w:val="0"/>
                  <w:marBottom w:val="0"/>
                  <w:divBdr>
                    <w:top w:val="none" w:sz="0" w:space="0" w:color="auto"/>
                    <w:left w:val="none" w:sz="0" w:space="0" w:color="auto"/>
                    <w:bottom w:val="none" w:sz="0" w:space="0" w:color="auto"/>
                    <w:right w:val="none" w:sz="0" w:space="0" w:color="auto"/>
                  </w:divBdr>
                  <w:divsChild>
                    <w:div w:id="1774278868">
                      <w:marLeft w:val="0"/>
                      <w:marRight w:val="0"/>
                      <w:marTop w:val="0"/>
                      <w:marBottom w:val="0"/>
                      <w:divBdr>
                        <w:top w:val="none" w:sz="0" w:space="0" w:color="auto"/>
                        <w:left w:val="none" w:sz="0" w:space="0" w:color="auto"/>
                        <w:bottom w:val="none" w:sz="0" w:space="0" w:color="auto"/>
                        <w:right w:val="none" w:sz="0" w:space="0" w:color="auto"/>
                      </w:divBdr>
                      <w:divsChild>
                        <w:div w:id="1275597287">
                          <w:marLeft w:val="0"/>
                          <w:marRight w:val="0"/>
                          <w:marTop w:val="0"/>
                          <w:marBottom w:val="0"/>
                          <w:divBdr>
                            <w:top w:val="none" w:sz="0" w:space="0" w:color="auto"/>
                            <w:left w:val="none" w:sz="0" w:space="0" w:color="auto"/>
                            <w:bottom w:val="none" w:sz="0" w:space="0" w:color="auto"/>
                            <w:right w:val="none" w:sz="0" w:space="0" w:color="auto"/>
                          </w:divBdr>
                          <w:divsChild>
                            <w:div w:id="977608668">
                              <w:marLeft w:val="0"/>
                              <w:marRight w:val="0"/>
                              <w:marTop w:val="0"/>
                              <w:marBottom w:val="0"/>
                              <w:divBdr>
                                <w:top w:val="none" w:sz="0" w:space="0" w:color="auto"/>
                                <w:left w:val="none" w:sz="0" w:space="0" w:color="auto"/>
                                <w:bottom w:val="none" w:sz="0" w:space="0" w:color="auto"/>
                                <w:right w:val="none" w:sz="0" w:space="0" w:color="auto"/>
                              </w:divBdr>
                              <w:divsChild>
                                <w:div w:id="592935712">
                                  <w:marLeft w:val="0"/>
                                  <w:marRight w:val="0"/>
                                  <w:marTop w:val="0"/>
                                  <w:marBottom w:val="0"/>
                                  <w:divBdr>
                                    <w:top w:val="none" w:sz="0" w:space="0" w:color="auto"/>
                                    <w:left w:val="none" w:sz="0" w:space="0" w:color="auto"/>
                                    <w:bottom w:val="none" w:sz="0" w:space="0" w:color="auto"/>
                                    <w:right w:val="none" w:sz="0" w:space="0" w:color="auto"/>
                                  </w:divBdr>
                                  <w:divsChild>
                                    <w:div w:id="1103300222">
                                      <w:marLeft w:val="0"/>
                                      <w:marRight w:val="0"/>
                                      <w:marTop w:val="0"/>
                                      <w:marBottom w:val="0"/>
                                      <w:divBdr>
                                        <w:top w:val="none" w:sz="0" w:space="0" w:color="auto"/>
                                        <w:left w:val="none" w:sz="0" w:space="0" w:color="auto"/>
                                        <w:bottom w:val="none" w:sz="0" w:space="0" w:color="auto"/>
                                        <w:right w:val="none" w:sz="0" w:space="0" w:color="auto"/>
                                      </w:divBdr>
                                      <w:divsChild>
                                        <w:div w:id="1686639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4076337">
          <w:marLeft w:val="0"/>
          <w:marRight w:val="0"/>
          <w:marTop w:val="0"/>
          <w:marBottom w:val="0"/>
          <w:divBdr>
            <w:top w:val="none" w:sz="0" w:space="0" w:color="auto"/>
            <w:left w:val="none" w:sz="0" w:space="0" w:color="auto"/>
            <w:bottom w:val="none" w:sz="0" w:space="0" w:color="auto"/>
            <w:right w:val="none" w:sz="0" w:space="0" w:color="auto"/>
          </w:divBdr>
          <w:divsChild>
            <w:div w:id="1915702028">
              <w:marLeft w:val="0"/>
              <w:marRight w:val="0"/>
              <w:marTop w:val="0"/>
              <w:marBottom w:val="0"/>
              <w:divBdr>
                <w:top w:val="none" w:sz="0" w:space="0" w:color="auto"/>
                <w:left w:val="none" w:sz="0" w:space="0" w:color="auto"/>
                <w:bottom w:val="none" w:sz="0" w:space="0" w:color="auto"/>
                <w:right w:val="none" w:sz="0" w:space="0" w:color="auto"/>
              </w:divBdr>
              <w:divsChild>
                <w:div w:id="1909341928">
                  <w:marLeft w:val="0"/>
                  <w:marRight w:val="0"/>
                  <w:marTop w:val="0"/>
                  <w:marBottom w:val="0"/>
                  <w:divBdr>
                    <w:top w:val="none" w:sz="0" w:space="0" w:color="auto"/>
                    <w:left w:val="none" w:sz="0" w:space="0" w:color="auto"/>
                    <w:bottom w:val="none" w:sz="0" w:space="0" w:color="auto"/>
                    <w:right w:val="none" w:sz="0" w:space="0" w:color="auto"/>
                  </w:divBdr>
                  <w:divsChild>
                    <w:div w:id="962922519">
                      <w:marLeft w:val="0"/>
                      <w:marRight w:val="0"/>
                      <w:marTop w:val="0"/>
                      <w:marBottom w:val="0"/>
                      <w:divBdr>
                        <w:top w:val="none" w:sz="0" w:space="0" w:color="auto"/>
                        <w:left w:val="none" w:sz="0" w:space="0" w:color="auto"/>
                        <w:bottom w:val="none" w:sz="0" w:space="0" w:color="auto"/>
                        <w:right w:val="none" w:sz="0" w:space="0" w:color="auto"/>
                      </w:divBdr>
                      <w:divsChild>
                        <w:div w:id="540900265">
                          <w:marLeft w:val="0"/>
                          <w:marRight w:val="0"/>
                          <w:marTop w:val="0"/>
                          <w:marBottom w:val="0"/>
                          <w:divBdr>
                            <w:top w:val="none" w:sz="0" w:space="0" w:color="auto"/>
                            <w:left w:val="none" w:sz="0" w:space="0" w:color="auto"/>
                            <w:bottom w:val="none" w:sz="0" w:space="0" w:color="auto"/>
                            <w:right w:val="none" w:sz="0" w:space="0" w:color="auto"/>
                          </w:divBdr>
                          <w:divsChild>
                            <w:div w:id="719668505">
                              <w:marLeft w:val="0"/>
                              <w:marRight w:val="0"/>
                              <w:marTop w:val="0"/>
                              <w:marBottom w:val="0"/>
                              <w:divBdr>
                                <w:top w:val="none" w:sz="0" w:space="0" w:color="auto"/>
                                <w:left w:val="none" w:sz="0" w:space="0" w:color="auto"/>
                                <w:bottom w:val="none" w:sz="0" w:space="0" w:color="auto"/>
                                <w:right w:val="none" w:sz="0" w:space="0" w:color="auto"/>
                              </w:divBdr>
                              <w:divsChild>
                                <w:div w:id="1096707311">
                                  <w:marLeft w:val="0"/>
                                  <w:marRight w:val="0"/>
                                  <w:marTop w:val="0"/>
                                  <w:marBottom w:val="0"/>
                                  <w:divBdr>
                                    <w:top w:val="none" w:sz="0" w:space="0" w:color="auto"/>
                                    <w:left w:val="none" w:sz="0" w:space="0" w:color="auto"/>
                                    <w:bottom w:val="none" w:sz="0" w:space="0" w:color="auto"/>
                                    <w:right w:val="none" w:sz="0" w:space="0" w:color="auto"/>
                                  </w:divBdr>
                                  <w:divsChild>
                                    <w:div w:id="101129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514383">
                              <w:marLeft w:val="0"/>
                              <w:marRight w:val="0"/>
                              <w:marTop w:val="0"/>
                              <w:marBottom w:val="0"/>
                              <w:divBdr>
                                <w:top w:val="none" w:sz="0" w:space="0" w:color="auto"/>
                                <w:left w:val="none" w:sz="0" w:space="0" w:color="auto"/>
                                <w:bottom w:val="none" w:sz="0" w:space="0" w:color="auto"/>
                                <w:right w:val="none" w:sz="0" w:space="0" w:color="auto"/>
                              </w:divBdr>
                              <w:divsChild>
                                <w:div w:id="1717655340">
                                  <w:marLeft w:val="0"/>
                                  <w:marRight w:val="0"/>
                                  <w:marTop w:val="0"/>
                                  <w:marBottom w:val="0"/>
                                  <w:divBdr>
                                    <w:top w:val="none" w:sz="0" w:space="0" w:color="auto"/>
                                    <w:left w:val="none" w:sz="0" w:space="0" w:color="auto"/>
                                    <w:bottom w:val="none" w:sz="0" w:space="0" w:color="auto"/>
                                    <w:right w:val="none" w:sz="0" w:space="0" w:color="auto"/>
                                  </w:divBdr>
                                  <w:divsChild>
                                    <w:div w:id="1308897599">
                                      <w:marLeft w:val="0"/>
                                      <w:marRight w:val="0"/>
                                      <w:marTop w:val="0"/>
                                      <w:marBottom w:val="0"/>
                                      <w:divBdr>
                                        <w:top w:val="none" w:sz="0" w:space="0" w:color="auto"/>
                                        <w:left w:val="none" w:sz="0" w:space="0" w:color="auto"/>
                                        <w:bottom w:val="none" w:sz="0" w:space="0" w:color="auto"/>
                                        <w:right w:val="none" w:sz="0" w:space="0" w:color="auto"/>
                                      </w:divBdr>
                                      <w:divsChild>
                                        <w:div w:id="204559551">
                                          <w:marLeft w:val="0"/>
                                          <w:marRight w:val="0"/>
                                          <w:marTop w:val="0"/>
                                          <w:marBottom w:val="0"/>
                                          <w:divBdr>
                                            <w:top w:val="none" w:sz="0" w:space="0" w:color="auto"/>
                                            <w:left w:val="none" w:sz="0" w:space="0" w:color="auto"/>
                                            <w:bottom w:val="none" w:sz="0" w:space="0" w:color="auto"/>
                                            <w:right w:val="none" w:sz="0" w:space="0" w:color="auto"/>
                                          </w:divBdr>
                                          <w:divsChild>
                                            <w:div w:id="1580947913">
                                              <w:marLeft w:val="0"/>
                                              <w:marRight w:val="0"/>
                                              <w:marTop w:val="0"/>
                                              <w:marBottom w:val="0"/>
                                              <w:divBdr>
                                                <w:top w:val="none" w:sz="0" w:space="0" w:color="auto"/>
                                                <w:left w:val="none" w:sz="0" w:space="0" w:color="auto"/>
                                                <w:bottom w:val="none" w:sz="0" w:space="0" w:color="auto"/>
                                                <w:right w:val="none" w:sz="0" w:space="0" w:color="auto"/>
                                              </w:divBdr>
                                              <w:divsChild>
                                                <w:div w:id="196800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1200067">
      <w:bodyDiv w:val="1"/>
      <w:marLeft w:val="0"/>
      <w:marRight w:val="0"/>
      <w:marTop w:val="0"/>
      <w:marBottom w:val="0"/>
      <w:divBdr>
        <w:top w:val="none" w:sz="0" w:space="0" w:color="auto"/>
        <w:left w:val="none" w:sz="0" w:space="0" w:color="auto"/>
        <w:bottom w:val="none" w:sz="0" w:space="0" w:color="auto"/>
        <w:right w:val="none" w:sz="0" w:space="0" w:color="auto"/>
      </w:divBdr>
    </w:div>
    <w:div w:id="2063670366">
      <w:bodyDiv w:val="1"/>
      <w:marLeft w:val="0"/>
      <w:marRight w:val="0"/>
      <w:marTop w:val="0"/>
      <w:marBottom w:val="0"/>
      <w:divBdr>
        <w:top w:val="none" w:sz="0" w:space="0" w:color="auto"/>
        <w:left w:val="none" w:sz="0" w:space="0" w:color="auto"/>
        <w:bottom w:val="none" w:sz="0" w:space="0" w:color="auto"/>
        <w:right w:val="none" w:sz="0" w:space="0" w:color="auto"/>
      </w:divBdr>
    </w:div>
    <w:div w:id="2077966559">
      <w:bodyDiv w:val="1"/>
      <w:marLeft w:val="0"/>
      <w:marRight w:val="0"/>
      <w:marTop w:val="0"/>
      <w:marBottom w:val="0"/>
      <w:divBdr>
        <w:top w:val="none" w:sz="0" w:space="0" w:color="auto"/>
        <w:left w:val="none" w:sz="0" w:space="0" w:color="auto"/>
        <w:bottom w:val="none" w:sz="0" w:space="0" w:color="auto"/>
        <w:right w:val="none" w:sz="0" w:space="0" w:color="auto"/>
      </w:divBdr>
    </w:div>
    <w:div w:id="2079786763">
      <w:bodyDiv w:val="1"/>
      <w:marLeft w:val="0"/>
      <w:marRight w:val="0"/>
      <w:marTop w:val="0"/>
      <w:marBottom w:val="0"/>
      <w:divBdr>
        <w:top w:val="none" w:sz="0" w:space="0" w:color="auto"/>
        <w:left w:val="none" w:sz="0" w:space="0" w:color="auto"/>
        <w:bottom w:val="none" w:sz="0" w:space="0" w:color="auto"/>
        <w:right w:val="none" w:sz="0" w:space="0" w:color="auto"/>
      </w:divBdr>
      <w:divsChild>
        <w:div w:id="192692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2754318">
      <w:bodyDiv w:val="1"/>
      <w:marLeft w:val="0"/>
      <w:marRight w:val="0"/>
      <w:marTop w:val="0"/>
      <w:marBottom w:val="0"/>
      <w:divBdr>
        <w:top w:val="none" w:sz="0" w:space="0" w:color="auto"/>
        <w:left w:val="none" w:sz="0" w:space="0" w:color="auto"/>
        <w:bottom w:val="none" w:sz="0" w:space="0" w:color="auto"/>
        <w:right w:val="none" w:sz="0" w:space="0" w:color="auto"/>
      </w:divBdr>
    </w:div>
    <w:div w:id="2123645221">
      <w:bodyDiv w:val="1"/>
      <w:marLeft w:val="0"/>
      <w:marRight w:val="0"/>
      <w:marTop w:val="0"/>
      <w:marBottom w:val="0"/>
      <w:divBdr>
        <w:top w:val="none" w:sz="0" w:space="0" w:color="auto"/>
        <w:left w:val="none" w:sz="0" w:space="0" w:color="auto"/>
        <w:bottom w:val="none" w:sz="0" w:space="0" w:color="auto"/>
        <w:right w:val="none" w:sz="0" w:space="0" w:color="auto"/>
      </w:divBdr>
    </w:div>
    <w:div w:id="2126654991">
      <w:bodyDiv w:val="1"/>
      <w:marLeft w:val="0"/>
      <w:marRight w:val="0"/>
      <w:marTop w:val="0"/>
      <w:marBottom w:val="0"/>
      <w:divBdr>
        <w:top w:val="none" w:sz="0" w:space="0" w:color="auto"/>
        <w:left w:val="none" w:sz="0" w:space="0" w:color="auto"/>
        <w:bottom w:val="none" w:sz="0" w:space="0" w:color="auto"/>
        <w:right w:val="none" w:sz="0" w:space="0" w:color="auto"/>
      </w:divBdr>
    </w:div>
    <w:div w:id="2133746915">
      <w:bodyDiv w:val="1"/>
      <w:marLeft w:val="0"/>
      <w:marRight w:val="0"/>
      <w:marTop w:val="0"/>
      <w:marBottom w:val="0"/>
      <w:divBdr>
        <w:top w:val="none" w:sz="0" w:space="0" w:color="auto"/>
        <w:left w:val="none" w:sz="0" w:space="0" w:color="auto"/>
        <w:bottom w:val="none" w:sz="0" w:space="0" w:color="auto"/>
        <w:right w:val="none" w:sz="0" w:space="0" w:color="auto"/>
      </w:divBdr>
    </w:div>
    <w:div w:id="2135127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roevisual.com/en/"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marketing@roevisual.com" TargetMode="External"/><Relationship Id="rId2" Type="http://schemas.openxmlformats.org/officeDocument/2006/relationships/hyperlink" Target="http://www.roevisual.com" TargetMode="External"/><Relationship Id="rId1" Type="http://schemas.openxmlformats.org/officeDocument/2006/relationships/hyperlink" Target="mailto:marketing@roevisual.com" TargetMode="External"/><Relationship Id="rId4" Type="http://schemas.openxmlformats.org/officeDocument/2006/relationships/hyperlink" Target="http://www.roevisua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F09562B-B8CE-C847-9F22-8912694A09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微软用户</vt:lpstr>
    </vt:vector>
  </TitlesOfParts>
  <Company>湘慧科技</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微软用户</dc:title>
  <dc:creator>Allison Eilhardt</dc:creator>
  <cp:lastModifiedBy>Brandon</cp:lastModifiedBy>
  <cp:revision>2</cp:revision>
  <cp:lastPrinted>2025-03-18T00:18:00Z</cp:lastPrinted>
  <dcterms:created xsi:type="dcterms:W3CDTF">2026-05-19T19:52:00Z</dcterms:created>
  <dcterms:modified xsi:type="dcterms:W3CDTF">2026-05-19T19:52:00Z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1033-11.2.0.10443</vt:lpwstr>
  </property>
  <property fmtid="{D5CDD505-2E9C-101B-9397-08002B2CF9AE}" pid="3" name="grammarly_documentId">
    <vt:lpwstr>documentId_7894</vt:lpwstr>
  </property>
  <property fmtid="{D5CDD505-2E9C-101B-9397-08002B2CF9AE}" pid="4" name="grammarly_documentContext">
    <vt:lpwstr>{"goals":[],"domain":"general","emotions":[],"dialect":"american"}</vt:lpwstr>
  </property>
  <property fmtid="{D5CDD505-2E9C-101B-9397-08002B2CF9AE}" pid="5" name="ICV">
    <vt:lpwstr>DAD65B27F12E414EA526C1B7C3CA4DE5</vt:lpwstr>
  </property>
</Properties>
</file>